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C5B44" w14:textId="75421B51" w:rsidR="00810DE5" w:rsidRPr="00810DE5" w:rsidRDefault="00810DE5" w:rsidP="00810DE5">
      <w:pPr>
        <w:adjustRightInd w:val="0"/>
        <w:spacing w:after="0" w:line="240" w:lineRule="auto"/>
        <w:contextualSpacing/>
        <w:jc w:val="center"/>
        <w:outlineLvl w:val="0"/>
        <w:rPr>
          <w:rFonts w:cstheme="minorHAnsi"/>
          <w:b/>
          <w:sz w:val="28"/>
          <w:szCs w:val="28"/>
        </w:rPr>
      </w:pPr>
      <w:r w:rsidRPr="00810DE5">
        <w:rPr>
          <w:rFonts w:cstheme="minorHAnsi"/>
          <w:b/>
          <w:sz w:val="28"/>
          <w:szCs w:val="28"/>
        </w:rPr>
        <w:t>SYLLABUS TEMPLATE</w:t>
      </w:r>
      <w:r>
        <w:rPr>
          <w:rFonts w:cstheme="minorHAnsi"/>
          <w:b/>
          <w:sz w:val="28"/>
          <w:szCs w:val="28"/>
        </w:rPr>
        <w:t xml:space="preserve"> EXPLANATIONS AND ELABORATIONS</w:t>
      </w:r>
    </w:p>
    <w:p w14:paraId="4FC23279" w14:textId="5752AFDF" w:rsidR="00810DE5" w:rsidRPr="00810DE5" w:rsidRDefault="00810DE5" w:rsidP="00810DE5">
      <w:pPr>
        <w:adjustRightInd w:val="0"/>
        <w:spacing w:after="0" w:line="240" w:lineRule="auto"/>
        <w:contextualSpacing/>
        <w:jc w:val="center"/>
        <w:outlineLvl w:val="0"/>
        <w:rPr>
          <w:rFonts w:cstheme="minorHAnsi"/>
          <w:b/>
          <w:sz w:val="28"/>
          <w:szCs w:val="28"/>
        </w:rPr>
      </w:pPr>
      <w:r w:rsidRPr="00810DE5">
        <w:rPr>
          <w:rFonts w:cstheme="minorHAnsi"/>
          <w:b/>
          <w:sz w:val="28"/>
          <w:szCs w:val="28"/>
        </w:rPr>
        <w:t>Celia Scott Weatherhead School of Public Health and Tropical Medicine</w:t>
      </w:r>
    </w:p>
    <w:p w14:paraId="53E46434" w14:textId="77777777" w:rsidR="00810DE5" w:rsidRDefault="00810DE5" w:rsidP="00D763BF">
      <w:pPr>
        <w:adjustRightInd w:val="0"/>
        <w:spacing w:after="0" w:line="240" w:lineRule="auto"/>
        <w:contextualSpacing/>
        <w:outlineLvl w:val="0"/>
        <w:rPr>
          <w:rFonts w:cstheme="minorHAnsi"/>
          <w:b/>
          <w:sz w:val="24"/>
          <w:szCs w:val="24"/>
        </w:rPr>
      </w:pPr>
    </w:p>
    <w:p w14:paraId="2EB08C14" w14:textId="31563963" w:rsidR="00D763BF" w:rsidRDefault="00D763BF" w:rsidP="00D763BF">
      <w:pPr>
        <w:adjustRightInd w:val="0"/>
        <w:spacing w:after="0" w:line="240" w:lineRule="auto"/>
        <w:contextualSpacing/>
        <w:outlineLvl w:val="0"/>
        <w:rPr>
          <w:rFonts w:cstheme="minorHAnsi"/>
          <w:b/>
          <w:sz w:val="24"/>
          <w:szCs w:val="24"/>
        </w:rPr>
      </w:pPr>
      <w:r w:rsidRPr="00456FFE">
        <w:rPr>
          <w:rFonts w:cstheme="minorHAnsi"/>
          <w:b/>
          <w:sz w:val="24"/>
          <w:szCs w:val="24"/>
        </w:rPr>
        <w:t>LEARNING OBJECTIVES</w:t>
      </w:r>
    </w:p>
    <w:p w14:paraId="5A84ACB5" w14:textId="77777777" w:rsidR="00894212" w:rsidRDefault="00894212" w:rsidP="00D763BF">
      <w:pPr>
        <w:adjustRightInd w:val="0"/>
        <w:spacing w:after="0" w:line="240" w:lineRule="auto"/>
        <w:contextualSpacing/>
        <w:outlineLvl w:val="0"/>
        <w:rPr>
          <w:rFonts w:cstheme="minorHAnsi"/>
          <w:b/>
          <w:sz w:val="24"/>
          <w:szCs w:val="24"/>
        </w:rPr>
      </w:pPr>
    </w:p>
    <w:p w14:paraId="4B456D5E" w14:textId="14F07C4E" w:rsidR="00880C1C" w:rsidRPr="00880C1C" w:rsidRDefault="00880C1C" w:rsidP="00D763BF">
      <w:pPr>
        <w:adjustRightInd w:val="0"/>
        <w:spacing w:after="0" w:line="240" w:lineRule="auto"/>
        <w:contextualSpacing/>
        <w:outlineLvl w:val="0"/>
        <w:rPr>
          <w:rFonts w:cstheme="minorHAnsi"/>
          <w:bCs/>
          <w:sz w:val="24"/>
          <w:szCs w:val="24"/>
        </w:rPr>
      </w:pPr>
      <w:r>
        <w:rPr>
          <w:rFonts w:cstheme="minorHAnsi"/>
          <w:bCs/>
          <w:sz w:val="24"/>
          <w:szCs w:val="24"/>
        </w:rPr>
        <w:t xml:space="preserve">The guidance for the use of Bloom’s Taxonomy verbs differs from course learning objective and program competencies.  The table below shows the appropriate level of Bloom’s Taxonomy verbs for </w:t>
      </w:r>
      <w:r>
        <w:rPr>
          <w:rFonts w:cstheme="minorHAnsi"/>
          <w:bCs/>
          <w:sz w:val="24"/>
          <w:szCs w:val="24"/>
          <w:u w:val="single"/>
        </w:rPr>
        <w:t>course learning objectives.</w:t>
      </w:r>
      <w:r>
        <w:rPr>
          <w:rFonts w:cstheme="minorHAnsi"/>
          <w:bCs/>
          <w:sz w:val="24"/>
          <w:szCs w:val="24"/>
        </w:rPr>
        <w:t xml:space="preserve">  Course learning objectives describe what learners will be able to do </w:t>
      </w:r>
      <w:proofErr w:type="gramStart"/>
      <w:r>
        <w:rPr>
          <w:rFonts w:cstheme="minorHAnsi"/>
          <w:bCs/>
          <w:sz w:val="24"/>
          <w:szCs w:val="24"/>
        </w:rPr>
        <w:t>as a result of</w:t>
      </w:r>
      <w:proofErr w:type="gramEnd"/>
      <w:r>
        <w:rPr>
          <w:rFonts w:cstheme="minorHAnsi"/>
          <w:bCs/>
          <w:sz w:val="24"/>
          <w:szCs w:val="24"/>
        </w:rPr>
        <w:t xml:space="preserve"> instruction, compared to program competencies which </w:t>
      </w:r>
      <w:r w:rsidRPr="00880C1C">
        <w:rPr>
          <w:rFonts w:cstheme="minorHAnsi"/>
          <w:bCs/>
          <w:sz w:val="24"/>
          <w:szCs w:val="24"/>
        </w:rPr>
        <w:t>reflect the learner’s readiness to perform a task or role effectively</w:t>
      </w:r>
      <w:r>
        <w:rPr>
          <w:rFonts w:cstheme="minorHAnsi"/>
          <w:bCs/>
          <w:sz w:val="24"/>
          <w:szCs w:val="24"/>
        </w:rPr>
        <w:t xml:space="preserve"> at the tim</w:t>
      </w:r>
      <w:r w:rsidR="00085D12">
        <w:rPr>
          <w:rFonts w:cstheme="minorHAnsi"/>
          <w:bCs/>
          <w:sz w:val="24"/>
          <w:szCs w:val="24"/>
        </w:rPr>
        <w:t>e of graduation.</w:t>
      </w:r>
    </w:p>
    <w:p w14:paraId="211DC756" w14:textId="77777777" w:rsidR="00880C1C" w:rsidRDefault="00880C1C" w:rsidP="00D763BF">
      <w:pPr>
        <w:adjustRightInd w:val="0"/>
        <w:spacing w:after="0" w:line="240" w:lineRule="auto"/>
        <w:contextualSpacing/>
        <w:outlineLvl w:val="0"/>
        <w:rPr>
          <w:rFonts w:cstheme="minorHAnsi"/>
          <w:bCs/>
          <w:sz w:val="24"/>
          <w:szCs w:val="24"/>
        </w:rPr>
      </w:pPr>
    </w:p>
    <w:p w14:paraId="2BF090CE" w14:textId="418186D1" w:rsidR="00894212" w:rsidRDefault="00894212" w:rsidP="00D763BF">
      <w:pPr>
        <w:adjustRightInd w:val="0"/>
        <w:spacing w:after="0" w:line="240" w:lineRule="auto"/>
        <w:contextualSpacing/>
        <w:outlineLvl w:val="0"/>
        <w:rPr>
          <w:rFonts w:cstheme="minorHAnsi"/>
          <w:bCs/>
          <w:sz w:val="24"/>
          <w:szCs w:val="24"/>
        </w:rPr>
      </w:pPr>
      <w:r>
        <w:rPr>
          <w:rFonts w:cstheme="minorHAnsi"/>
          <w:bCs/>
          <w:sz w:val="24"/>
          <w:szCs w:val="24"/>
        </w:rPr>
        <w:t>Find a list of Bloom’s Verbs here:</w:t>
      </w:r>
    </w:p>
    <w:p w14:paraId="42612766" w14:textId="2E28D4FA" w:rsidR="00894212" w:rsidRPr="00894212" w:rsidRDefault="00894212" w:rsidP="00D763BF">
      <w:pPr>
        <w:adjustRightInd w:val="0"/>
        <w:spacing w:after="0" w:line="240" w:lineRule="auto"/>
        <w:contextualSpacing/>
        <w:outlineLvl w:val="0"/>
        <w:rPr>
          <w:rFonts w:cstheme="minorHAnsi"/>
          <w:bCs/>
          <w:sz w:val="22"/>
          <w:szCs w:val="22"/>
        </w:rPr>
      </w:pPr>
      <w:hyperlink r:id="rId7" w:history="1">
        <w:r w:rsidRPr="000B6153">
          <w:rPr>
            <w:rStyle w:val="Hyperlink"/>
            <w:rFonts w:cstheme="minorHAnsi"/>
            <w:bCs/>
            <w:sz w:val="22"/>
            <w:szCs w:val="22"/>
          </w:rPr>
          <w:t>https://inside.sph.tulane.edu/sites/default/files/2024/Standard%20Bloom's%20Taxonomy.pdf</w:t>
        </w:r>
      </w:hyperlink>
    </w:p>
    <w:p w14:paraId="29E4CDFD" w14:textId="77777777" w:rsidR="00894212" w:rsidRPr="00894212" w:rsidRDefault="00894212" w:rsidP="00D763BF">
      <w:pPr>
        <w:adjustRightInd w:val="0"/>
        <w:spacing w:after="0" w:line="240" w:lineRule="auto"/>
        <w:contextualSpacing/>
        <w:outlineLvl w:val="0"/>
        <w:rPr>
          <w:rFonts w:cstheme="minorHAnsi"/>
          <w:bCs/>
          <w:sz w:val="24"/>
          <w:szCs w:val="24"/>
        </w:rPr>
      </w:pPr>
    </w:p>
    <w:tbl>
      <w:tblPr>
        <w:tblStyle w:val="TableGrid"/>
        <w:tblW w:w="0" w:type="auto"/>
        <w:tblLook w:val="04A0" w:firstRow="1" w:lastRow="0" w:firstColumn="1" w:lastColumn="0" w:noHBand="0" w:noVBand="1"/>
      </w:tblPr>
      <w:tblGrid>
        <w:gridCol w:w="1498"/>
        <w:gridCol w:w="1417"/>
        <w:gridCol w:w="1487"/>
        <w:gridCol w:w="1237"/>
        <w:gridCol w:w="1237"/>
        <w:gridCol w:w="1237"/>
        <w:gridCol w:w="1237"/>
      </w:tblGrid>
      <w:tr w:rsidR="00257BB8" w:rsidRPr="00880C1C" w14:paraId="066BDA54" w14:textId="77777777" w:rsidTr="007B2181">
        <w:tc>
          <w:tcPr>
            <w:tcW w:w="1647" w:type="dxa"/>
            <w:vMerge w:val="restart"/>
            <w:shd w:val="clear" w:color="auto" w:fill="D9F2D0" w:themeFill="accent6" w:themeFillTint="33"/>
            <w:vAlign w:val="bottom"/>
          </w:tcPr>
          <w:p w14:paraId="21A18A4D" w14:textId="77777777" w:rsidR="00257BB8" w:rsidRPr="00880C1C" w:rsidRDefault="00257BB8" w:rsidP="00257BB8">
            <w:pPr>
              <w:spacing w:after="0" w:line="240" w:lineRule="auto"/>
              <w:rPr>
                <w:rFonts w:ascii="Arial" w:hAnsi="Arial" w:cs="Arial"/>
                <w:b/>
                <w:bCs/>
                <w:sz w:val="18"/>
                <w:szCs w:val="18"/>
              </w:rPr>
            </w:pPr>
            <w:r w:rsidRPr="00880C1C">
              <w:rPr>
                <w:rFonts w:ascii="Arial" w:hAnsi="Arial" w:cs="Arial"/>
                <w:b/>
                <w:bCs/>
                <w:sz w:val="18"/>
                <w:szCs w:val="18"/>
              </w:rPr>
              <w:t>Undergraduate</w:t>
            </w:r>
          </w:p>
          <w:p w14:paraId="7178DB81" w14:textId="00438303" w:rsidR="00257BB8" w:rsidRPr="00880C1C" w:rsidRDefault="00257BB8" w:rsidP="00257BB8">
            <w:pPr>
              <w:spacing w:after="0" w:line="240" w:lineRule="auto"/>
              <w:rPr>
                <w:rFonts w:ascii="Arial" w:hAnsi="Arial" w:cs="Arial"/>
                <w:sz w:val="18"/>
                <w:szCs w:val="18"/>
              </w:rPr>
            </w:pPr>
            <w:r w:rsidRPr="00880C1C">
              <w:rPr>
                <w:rFonts w:ascii="Arial" w:hAnsi="Arial" w:cs="Arial"/>
                <w:sz w:val="18"/>
                <w:szCs w:val="18"/>
              </w:rPr>
              <w:t>Course Level</w:t>
            </w:r>
          </w:p>
        </w:tc>
        <w:tc>
          <w:tcPr>
            <w:tcW w:w="7703" w:type="dxa"/>
            <w:gridSpan w:val="6"/>
            <w:shd w:val="clear" w:color="auto" w:fill="D9F2D0" w:themeFill="accent6" w:themeFillTint="33"/>
          </w:tcPr>
          <w:p w14:paraId="0EE8720B" w14:textId="434492CA" w:rsidR="00257BB8" w:rsidRPr="00880C1C" w:rsidRDefault="00257BB8" w:rsidP="00257BB8">
            <w:pPr>
              <w:spacing w:after="0" w:line="240" w:lineRule="auto"/>
              <w:jc w:val="center"/>
              <w:rPr>
                <w:rFonts w:ascii="Arial" w:hAnsi="Arial" w:cs="Arial"/>
                <w:b/>
                <w:bCs/>
                <w:sz w:val="18"/>
                <w:szCs w:val="18"/>
              </w:rPr>
            </w:pPr>
            <w:r w:rsidRPr="00880C1C">
              <w:rPr>
                <w:rFonts w:ascii="Arial" w:hAnsi="Arial" w:cs="Arial"/>
                <w:b/>
                <w:bCs/>
                <w:sz w:val="18"/>
                <w:szCs w:val="18"/>
              </w:rPr>
              <w:t>Bloom’s Level</w:t>
            </w:r>
          </w:p>
        </w:tc>
      </w:tr>
      <w:tr w:rsidR="007B2181" w:rsidRPr="00880C1C" w14:paraId="184A19C0" w14:textId="77777777" w:rsidTr="007B2181">
        <w:tc>
          <w:tcPr>
            <w:tcW w:w="1647" w:type="dxa"/>
            <w:vMerge/>
            <w:shd w:val="clear" w:color="auto" w:fill="D9F2D0" w:themeFill="accent6" w:themeFillTint="33"/>
          </w:tcPr>
          <w:p w14:paraId="72A3832F" w14:textId="77777777" w:rsidR="00257BB8" w:rsidRPr="00880C1C" w:rsidRDefault="00257BB8" w:rsidP="00257BB8">
            <w:pPr>
              <w:spacing w:after="0" w:line="240" w:lineRule="auto"/>
              <w:rPr>
                <w:rFonts w:ascii="Arial" w:hAnsi="Arial" w:cs="Arial"/>
                <w:sz w:val="18"/>
                <w:szCs w:val="18"/>
              </w:rPr>
            </w:pPr>
          </w:p>
        </w:tc>
        <w:tc>
          <w:tcPr>
            <w:tcW w:w="1417" w:type="dxa"/>
            <w:shd w:val="clear" w:color="auto" w:fill="D9F2D0" w:themeFill="accent6" w:themeFillTint="33"/>
          </w:tcPr>
          <w:p w14:paraId="35AF885E" w14:textId="77777777" w:rsidR="00257BB8" w:rsidRPr="00880C1C" w:rsidRDefault="00257BB8" w:rsidP="00257BB8">
            <w:pPr>
              <w:spacing w:after="0" w:line="240" w:lineRule="auto"/>
              <w:jc w:val="center"/>
              <w:rPr>
                <w:rFonts w:ascii="Arial" w:hAnsi="Arial" w:cs="Arial"/>
                <w:b/>
                <w:bCs/>
                <w:sz w:val="18"/>
                <w:szCs w:val="18"/>
              </w:rPr>
            </w:pPr>
            <w:r w:rsidRPr="00880C1C">
              <w:rPr>
                <w:rFonts w:ascii="Arial" w:hAnsi="Arial" w:cs="Arial"/>
                <w:b/>
                <w:bCs/>
                <w:sz w:val="18"/>
                <w:szCs w:val="18"/>
              </w:rPr>
              <w:t>1</w:t>
            </w:r>
          </w:p>
          <w:p w14:paraId="05EC8489" w14:textId="1F3A5E41" w:rsidR="00257BB8" w:rsidRPr="00880C1C" w:rsidRDefault="00257BB8" w:rsidP="00257BB8">
            <w:pPr>
              <w:spacing w:after="0" w:line="240" w:lineRule="auto"/>
              <w:jc w:val="center"/>
              <w:rPr>
                <w:rFonts w:ascii="Arial" w:hAnsi="Arial" w:cs="Arial"/>
                <w:b/>
                <w:bCs/>
                <w:sz w:val="18"/>
                <w:szCs w:val="18"/>
              </w:rPr>
            </w:pPr>
            <w:r w:rsidRPr="00880C1C">
              <w:rPr>
                <w:rFonts w:ascii="Arial" w:hAnsi="Arial" w:cs="Arial"/>
                <w:b/>
                <w:bCs/>
                <w:sz w:val="18"/>
                <w:szCs w:val="18"/>
              </w:rPr>
              <w:t>Remembering</w:t>
            </w:r>
          </w:p>
        </w:tc>
        <w:tc>
          <w:tcPr>
            <w:tcW w:w="1487" w:type="dxa"/>
            <w:shd w:val="clear" w:color="auto" w:fill="D9F2D0" w:themeFill="accent6" w:themeFillTint="33"/>
          </w:tcPr>
          <w:p w14:paraId="5D33E63D" w14:textId="34A40F4E" w:rsidR="00257BB8" w:rsidRPr="00880C1C" w:rsidRDefault="00257BB8" w:rsidP="00257BB8">
            <w:pPr>
              <w:spacing w:after="0" w:line="240" w:lineRule="auto"/>
              <w:jc w:val="center"/>
              <w:rPr>
                <w:rFonts w:ascii="Arial" w:hAnsi="Arial" w:cs="Arial"/>
                <w:b/>
                <w:bCs/>
                <w:sz w:val="18"/>
                <w:szCs w:val="18"/>
              </w:rPr>
            </w:pPr>
            <w:r w:rsidRPr="00880C1C">
              <w:rPr>
                <w:rFonts w:ascii="Arial" w:hAnsi="Arial" w:cs="Arial"/>
                <w:b/>
                <w:bCs/>
                <w:sz w:val="18"/>
                <w:szCs w:val="18"/>
              </w:rPr>
              <w:t>2</w:t>
            </w:r>
          </w:p>
          <w:p w14:paraId="5DA522F5" w14:textId="439D2C38" w:rsidR="00257BB8" w:rsidRPr="00880C1C" w:rsidRDefault="00257BB8" w:rsidP="00257BB8">
            <w:pPr>
              <w:spacing w:after="0" w:line="240" w:lineRule="auto"/>
              <w:jc w:val="center"/>
              <w:rPr>
                <w:rFonts w:ascii="Arial" w:hAnsi="Arial" w:cs="Arial"/>
                <w:b/>
                <w:bCs/>
                <w:sz w:val="18"/>
                <w:szCs w:val="18"/>
              </w:rPr>
            </w:pPr>
            <w:r w:rsidRPr="00880C1C">
              <w:rPr>
                <w:rFonts w:ascii="Arial" w:hAnsi="Arial" w:cs="Arial"/>
                <w:b/>
                <w:bCs/>
                <w:sz w:val="18"/>
                <w:szCs w:val="18"/>
              </w:rPr>
              <w:t>Understanding</w:t>
            </w:r>
          </w:p>
        </w:tc>
        <w:tc>
          <w:tcPr>
            <w:tcW w:w="1237" w:type="dxa"/>
            <w:shd w:val="clear" w:color="auto" w:fill="D9F2D0" w:themeFill="accent6" w:themeFillTint="33"/>
          </w:tcPr>
          <w:p w14:paraId="5C656F43" w14:textId="14EBEE44" w:rsidR="00257BB8" w:rsidRPr="00880C1C" w:rsidRDefault="00257BB8" w:rsidP="00257BB8">
            <w:pPr>
              <w:spacing w:after="0" w:line="240" w:lineRule="auto"/>
              <w:jc w:val="center"/>
              <w:rPr>
                <w:rFonts w:ascii="Arial" w:hAnsi="Arial" w:cs="Arial"/>
                <w:b/>
                <w:bCs/>
                <w:sz w:val="18"/>
                <w:szCs w:val="18"/>
              </w:rPr>
            </w:pPr>
            <w:r w:rsidRPr="00880C1C">
              <w:rPr>
                <w:rFonts w:ascii="Arial" w:hAnsi="Arial" w:cs="Arial"/>
                <w:b/>
                <w:bCs/>
                <w:sz w:val="18"/>
                <w:szCs w:val="18"/>
              </w:rPr>
              <w:t>3</w:t>
            </w:r>
          </w:p>
          <w:p w14:paraId="233AEAC5" w14:textId="745056CC" w:rsidR="00257BB8" w:rsidRPr="00880C1C" w:rsidRDefault="00257BB8" w:rsidP="00257BB8">
            <w:pPr>
              <w:spacing w:after="0" w:line="240" w:lineRule="auto"/>
              <w:jc w:val="center"/>
              <w:rPr>
                <w:rFonts w:ascii="Arial" w:hAnsi="Arial" w:cs="Arial"/>
                <w:b/>
                <w:bCs/>
                <w:sz w:val="18"/>
                <w:szCs w:val="18"/>
              </w:rPr>
            </w:pPr>
            <w:r w:rsidRPr="00880C1C">
              <w:rPr>
                <w:rFonts w:ascii="Arial" w:hAnsi="Arial" w:cs="Arial"/>
                <w:b/>
                <w:bCs/>
                <w:sz w:val="18"/>
                <w:szCs w:val="18"/>
              </w:rPr>
              <w:t>Applying</w:t>
            </w:r>
          </w:p>
        </w:tc>
        <w:tc>
          <w:tcPr>
            <w:tcW w:w="1237" w:type="dxa"/>
            <w:shd w:val="clear" w:color="auto" w:fill="D9F2D0" w:themeFill="accent6" w:themeFillTint="33"/>
          </w:tcPr>
          <w:p w14:paraId="5AC74BAF" w14:textId="3A2072C2" w:rsidR="00257BB8" w:rsidRPr="00880C1C" w:rsidRDefault="00257BB8" w:rsidP="00257BB8">
            <w:pPr>
              <w:spacing w:after="0" w:line="240" w:lineRule="auto"/>
              <w:jc w:val="center"/>
              <w:rPr>
                <w:rFonts w:ascii="Arial" w:hAnsi="Arial" w:cs="Arial"/>
                <w:b/>
                <w:bCs/>
                <w:sz w:val="18"/>
                <w:szCs w:val="18"/>
              </w:rPr>
            </w:pPr>
            <w:r w:rsidRPr="00880C1C">
              <w:rPr>
                <w:rFonts w:ascii="Arial" w:hAnsi="Arial" w:cs="Arial"/>
                <w:b/>
                <w:bCs/>
                <w:sz w:val="18"/>
                <w:szCs w:val="18"/>
              </w:rPr>
              <w:t>4</w:t>
            </w:r>
          </w:p>
          <w:p w14:paraId="264D5246" w14:textId="41DD1DA6" w:rsidR="00257BB8" w:rsidRPr="00880C1C" w:rsidRDefault="00257BB8" w:rsidP="00257BB8">
            <w:pPr>
              <w:spacing w:after="0" w:line="240" w:lineRule="auto"/>
              <w:jc w:val="center"/>
              <w:rPr>
                <w:rFonts w:ascii="Arial" w:hAnsi="Arial" w:cs="Arial"/>
                <w:b/>
                <w:bCs/>
                <w:sz w:val="18"/>
                <w:szCs w:val="18"/>
              </w:rPr>
            </w:pPr>
            <w:r w:rsidRPr="00880C1C">
              <w:rPr>
                <w:rFonts w:ascii="Arial" w:hAnsi="Arial" w:cs="Arial"/>
                <w:b/>
                <w:bCs/>
                <w:sz w:val="18"/>
                <w:szCs w:val="18"/>
              </w:rPr>
              <w:t>Analyzing</w:t>
            </w:r>
          </w:p>
        </w:tc>
        <w:tc>
          <w:tcPr>
            <w:tcW w:w="1246" w:type="dxa"/>
            <w:shd w:val="clear" w:color="auto" w:fill="D9F2D0" w:themeFill="accent6" w:themeFillTint="33"/>
          </w:tcPr>
          <w:p w14:paraId="25A3D2AB" w14:textId="09DF3DF8" w:rsidR="00257BB8" w:rsidRPr="00880C1C" w:rsidRDefault="00257BB8" w:rsidP="00257BB8">
            <w:pPr>
              <w:spacing w:after="0" w:line="240" w:lineRule="auto"/>
              <w:jc w:val="center"/>
              <w:rPr>
                <w:rFonts w:ascii="Arial" w:hAnsi="Arial" w:cs="Arial"/>
                <w:b/>
                <w:bCs/>
                <w:sz w:val="18"/>
                <w:szCs w:val="18"/>
              </w:rPr>
            </w:pPr>
            <w:r w:rsidRPr="00880C1C">
              <w:rPr>
                <w:rFonts w:ascii="Arial" w:hAnsi="Arial" w:cs="Arial"/>
                <w:b/>
                <w:bCs/>
                <w:sz w:val="18"/>
                <w:szCs w:val="18"/>
              </w:rPr>
              <w:t>5</w:t>
            </w:r>
          </w:p>
          <w:p w14:paraId="7F59FE93" w14:textId="6CDAEC30" w:rsidR="00257BB8" w:rsidRPr="00880C1C" w:rsidRDefault="00257BB8" w:rsidP="00257BB8">
            <w:pPr>
              <w:spacing w:after="0" w:line="240" w:lineRule="auto"/>
              <w:jc w:val="center"/>
              <w:rPr>
                <w:rFonts w:ascii="Arial" w:hAnsi="Arial" w:cs="Arial"/>
                <w:b/>
                <w:bCs/>
                <w:sz w:val="18"/>
                <w:szCs w:val="18"/>
              </w:rPr>
            </w:pPr>
            <w:r w:rsidRPr="00880C1C">
              <w:rPr>
                <w:rFonts w:ascii="Arial" w:hAnsi="Arial" w:cs="Arial"/>
                <w:b/>
                <w:bCs/>
                <w:sz w:val="18"/>
                <w:szCs w:val="18"/>
              </w:rPr>
              <w:t>Evaluating</w:t>
            </w:r>
          </w:p>
        </w:tc>
        <w:tc>
          <w:tcPr>
            <w:tcW w:w="1079" w:type="dxa"/>
            <w:shd w:val="clear" w:color="auto" w:fill="D9F2D0" w:themeFill="accent6" w:themeFillTint="33"/>
          </w:tcPr>
          <w:p w14:paraId="58562DDF" w14:textId="5458FD21" w:rsidR="00257BB8" w:rsidRPr="00880C1C" w:rsidRDefault="00257BB8" w:rsidP="00257BB8">
            <w:pPr>
              <w:spacing w:after="0" w:line="240" w:lineRule="auto"/>
              <w:jc w:val="center"/>
              <w:rPr>
                <w:rFonts w:ascii="Arial" w:hAnsi="Arial" w:cs="Arial"/>
                <w:b/>
                <w:bCs/>
                <w:sz w:val="18"/>
                <w:szCs w:val="18"/>
              </w:rPr>
            </w:pPr>
            <w:r w:rsidRPr="00880C1C">
              <w:rPr>
                <w:rFonts w:ascii="Arial" w:hAnsi="Arial" w:cs="Arial"/>
                <w:b/>
                <w:bCs/>
                <w:sz w:val="18"/>
                <w:szCs w:val="18"/>
              </w:rPr>
              <w:t>6</w:t>
            </w:r>
          </w:p>
          <w:p w14:paraId="52EACD1E" w14:textId="77777777" w:rsidR="00257BB8" w:rsidRDefault="00257BB8" w:rsidP="00257BB8">
            <w:pPr>
              <w:spacing w:after="0" w:line="240" w:lineRule="auto"/>
              <w:jc w:val="center"/>
              <w:rPr>
                <w:rFonts w:ascii="Arial" w:hAnsi="Arial" w:cs="Arial"/>
                <w:b/>
                <w:bCs/>
                <w:sz w:val="18"/>
                <w:szCs w:val="18"/>
              </w:rPr>
            </w:pPr>
            <w:r w:rsidRPr="00880C1C">
              <w:rPr>
                <w:rFonts w:ascii="Arial" w:hAnsi="Arial" w:cs="Arial"/>
                <w:b/>
                <w:bCs/>
                <w:sz w:val="18"/>
                <w:szCs w:val="18"/>
              </w:rPr>
              <w:t>Creating</w:t>
            </w:r>
          </w:p>
          <w:p w14:paraId="3A88419E" w14:textId="18D5ACE3" w:rsidR="00880C1C" w:rsidRPr="00880C1C" w:rsidRDefault="00880C1C" w:rsidP="00257BB8">
            <w:pPr>
              <w:spacing w:after="0" w:line="240" w:lineRule="auto"/>
              <w:jc w:val="center"/>
              <w:rPr>
                <w:rFonts w:ascii="Arial" w:hAnsi="Arial" w:cs="Arial"/>
                <w:b/>
                <w:bCs/>
                <w:sz w:val="18"/>
                <w:szCs w:val="18"/>
              </w:rPr>
            </w:pPr>
          </w:p>
        </w:tc>
      </w:tr>
      <w:tr w:rsidR="00257BB8" w:rsidRPr="00880C1C" w14:paraId="350C9E13" w14:textId="77777777" w:rsidTr="00880C1C">
        <w:trPr>
          <w:trHeight w:val="432"/>
        </w:trPr>
        <w:tc>
          <w:tcPr>
            <w:tcW w:w="1647" w:type="dxa"/>
          </w:tcPr>
          <w:p w14:paraId="6DCA9BEF" w14:textId="56C04945" w:rsidR="00257BB8" w:rsidRPr="00880C1C" w:rsidRDefault="00257BB8" w:rsidP="00257BB8">
            <w:pPr>
              <w:spacing w:after="0" w:line="240" w:lineRule="auto"/>
              <w:jc w:val="center"/>
              <w:rPr>
                <w:rFonts w:ascii="Arial" w:hAnsi="Arial" w:cs="Arial"/>
                <w:b/>
                <w:bCs/>
                <w:sz w:val="18"/>
                <w:szCs w:val="18"/>
              </w:rPr>
            </w:pPr>
            <w:r w:rsidRPr="00880C1C">
              <w:rPr>
                <w:rFonts w:ascii="Arial" w:hAnsi="Arial" w:cs="Arial"/>
                <w:b/>
                <w:bCs/>
                <w:sz w:val="18"/>
                <w:szCs w:val="18"/>
              </w:rPr>
              <w:t>1000</w:t>
            </w:r>
          </w:p>
        </w:tc>
        <w:tc>
          <w:tcPr>
            <w:tcW w:w="1417" w:type="dxa"/>
          </w:tcPr>
          <w:p w14:paraId="10CD2114" w14:textId="63189A30" w:rsidR="00257BB8" w:rsidRPr="00880C1C" w:rsidRDefault="00257BB8" w:rsidP="00257BB8">
            <w:pPr>
              <w:spacing w:after="0" w:line="240" w:lineRule="auto"/>
              <w:jc w:val="center"/>
              <w:rPr>
                <w:rFonts w:ascii="Arial" w:hAnsi="Arial" w:cs="Arial"/>
                <w:b/>
                <w:bCs/>
                <w:sz w:val="18"/>
                <w:szCs w:val="18"/>
              </w:rPr>
            </w:pPr>
            <w:r w:rsidRPr="00880C1C">
              <w:rPr>
                <w:rFonts w:ascii="Arial" w:hAnsi="Arial" w:cs="Arial"/>
                <w:b/>
                <w:bCs/>
                <w:sz w:val="18"/>
                <w:szCs w:val="18"/>
              </w:rPr>
              <w:t>Mainly</w:t>
            </w:r>
          </w:p>
        </w:tc>
        <w:tc>
          <w:tcPr>
            <w:tcW w:w="1487" w:type="dxa"/>
          </w:tcPr>
          <w:p w14:paraId="287ABC7B" w14:textId="4DEBF432" w:rsidR="00257BB8" w:rsidRPr="00880C1C" w:rsidRDefault="00257BB8" w:rsidP="00257BB8">
            <w:pPr>
              <w:spacing w:after="0" w:line="240" w:lineRule="auto"/>
              <w:jc w:val="center"/>
              <w:rPr>
                <w:rFonts w:ascii="Arial" w:hAnsi="Arial" w:cs="Arial"/>
                <w:sz w:val="18"/>
                <w:szCs w:val="18"/>
              </w:rPr>
            </w:pPr>
            <w:r w:rsidRPr="00880C1C">
              <w:rPr>
                <w:rFonts w:ascii="Arial" w:hAnsi="Arial" w:cs="Arial"/>
                <w:b/>
                <w:bCs/>
                <w:sz w:val="18"/>
                <w:szCs w:val="18"/>
              </w:rPr>
              <w:t>Mainly</w:t>
            </w:r>
          </w:p>
        </w:tc>
        <w:tc>
          <w:tcPr>
            <w:tcW w:w="1237" w:type="dxa"/>
          </w:tcPr>
          <w:p w14:paraId="079D87B7" w14:textId="6FAF9688" w:rsidR="00257BB8" w:rsidRPr="00880C1C" w:rsidRDefault="00257BB8" w:rsidP="00257BB8">
            <w:pPr>
              <w:spacing w:after="0" w:line="240" w:lineRule="auto"/>
              <w:jc w:val="center"/>
              <w:rPr>
                <w:rFonts w:ascii="Arial" w:hAnsi="Arial" w:cs="Arial"/>
                <w:sz w:val="18"/>
                <w:szCs w:val="18"/>
              </w:rPr>
            </w:pPr>
            <w:r w:rsidRPr="00880C1C">
              <w:rPr>
                <w:rFonts w:ascii="Arial" w:hAnsi="Arial" w:cs="Arial"/>
                <w:sz w:val="18"/>
                <w:szCs w:val="18"/>
              </w:rPr>
              <w:t>Rarely</w:t>
            </w:r>
          </w:p>
        </w:tc>
        <w:tc>
          <w:tcPr>
            <w:tcW w:w="1237" w:type="dxa"/>
          </w:tcPr>
          <w:p w14:paraId="416C2077" w14:textId="77777777" w:rsidR="00257BB8" w:rsidRPr="00880C1C" w:rsidRDefault="00257BB8" w:rsidP="00257BB8">
            <w:pPr>
              <w:spacing w:after="0" w:line="240" w:lineRule="auto"/>
              <w:jc w:val="center"/>
              <w:rPr>
                <w:rFonts w:ascii="Arial" w:hAnsi="Arial" w:cs="Arial"/>
                <w:sz w:val="18"/>
                <w:szCs w:val="18"/>
              </w:rPr>
            </w:pPr>
          </w:p>
        </w:tc>
        <w:tc>
          <w:tcPr>
            <w:tcW w:w="1246" w:type="dxa"/>
          </w:tcPr>
          <w:p w14:paraId="6C265CC7" w14:textId="77777777" w:rsidR="00257BB8" w:rsidRPr="00880C1C" w:rsidRDefault="00257BB8" w:rsidP="00257BB8">
            <w:pPr>
              <w:spacing w:after="0" w:line="240" w:lineRule="auto"/>
              <w:jc w:val="center"/>
              <w:rPr>
                <w:rFonts w:ascii="Arial" w:hAnsi="Arial" w:cs="Arial"/>
                <w:sz w:val="18"/>
                <w:szCs w:val="18"/>
              </w:rPr>
            </w:pPr>
          </w:p>
        </w:tc>
        <w:tc>
          <w:tcPr>
            <w:tcW w:w="1079" w:type="dxa"/>
          </w:tcPr>
          <w:p w14:paraId="16C23F8C" w14:textId="77777777" w:rsidR="00257BB8" w:rsidRPr="00880C1C" w:rsidRDefault="00257BB8" w:rsidP="00257BB8">
            <w:pPr>
              <w:spacing w:after="0" w:line="240" w:lineRule="auto"/>
              <w:jc w:val="center"/>
              <w:rPr>
                <w:rFonts w:ascii="Arial" w:hAnsi="Arial" w:cs="Arial"/>
                <w:sz w:val="18"/>
                <w:szCs w:val="18"/>
              </w:rPr>
            </w:pPr>
          </w:p>
        </w:tc>
      </w:tr>
      <w:tr w:rsidR="007B2181" w:rsidRPr="00880C1C" w14:paraId="04295525" w14:textId="77777777" w:rsidTr="007B2181">
        <w:trPr>
          <w:trHeight w:val="432"/>
        </w:trPr>
        <w:tc>
          <w:tcPr>
            <w:tcW w:w="1647" w:type="dxa"/>
            <w:shd w:val="clear" w:color="auto" w:fill="F2F2F2" w:themeFill="background1" w:themeFillShade="F2"/>
          </w:tcPr>
          <w:p w14:paraId="40190BEE" w14:textId="59023EB3" w:rsidR="00257BB8" w:rsidRPr="00880C1C" w:rsidRDefault="00257BB8" w:rsidP="00257BB8">
            <w:pPr>
              <w:spacing w:after="0" w:line="240" w:lineRule="auto"/>
              <w:jc w:val="center"/>
              <w:rPr>
                <w:rFonts w:ascii="Arial" w:hAnsi="Arial" w:cs="Arial"/>
                <w:b/>
                <w:bCs/>
                <w:sz w:val="18"/>
                <w:szCs w:val="18"/>
              </w:rPr>
            </w:pPr>
            <w:r w:rsidRPr="00880C1C">
              <w:rPr>
                <w:rFonts w:ascii="Arial" w:hAnsi="Arial" w:cs="Arial"/>
                <w:b/>
                <w:bCs/>
                <w:sz w:val="18"/>
                <w:szCs w:val="18"/>
              </w:rPr>
              <w:t>2000</w:t>
            </w:r>
          </w:p>
        </w:tc>
        <w:tc>
          <w:tcPr>
            <w:tcW w:w="1417" w:type="dxa"/>
            <w:shd w:val="clear" w:color="auto" w:fill="F2F2F2" w:themeFill="background1" w:themeFillShade="F2"/>
          </w:tcPr>
          <w:p w14:paraId="1BEB78D0" w14:textId="3E5E97A2" w:rsidR="00257BB8" w:rsidRPr="00880C1C" w:rsidRDefault="00257BB8" w:rsidP="00257BB8">
            <w:pPr>
              <w:spacing w:after="0" w:line="240" w:lineRule="auto"/>
              <w:jc w:val="center"/>
              <w:rPr>
                <w:rFonts w:ascii="Arial" w:hAnsi="Arial" w:cs="Arial"/>
                <w:sz w:val="18"/>
                <w:szCs w:val="18"/>
              </w:rPr>
            </w:pPr>
            <w:r w:rsidRPr="00880C1C">
              <w:rPr>
                <w:rFonts w:ascii="Arial" w:hAnsi="Arial" w:cs="Arial"/>
                <w:b/>
                <w:bCs/>
                <w:sz w:val="18"/>
                <w:szCs w:val="18"/>
              </w:rPr>
              <w:t>Mainly</w:t>
            </w:r>
          </w:p>
        </w:tc>
        <w:tc>
          <w:tcPr>
            <w:tcW w:w="1487" w:type="dxa"/>
            <w:shd w:val="clear" w:color="auto" w:fill="F2F2F2" w:themeFill="background1" w:themeFillShade="F2"/>
          </w:tcPr>
          <w:p w14:paraId="338684C0" w14:textId="700413E7" w:rsidR="00257BB8" w:rsidRPr="00880C1C" w:rsidRDefault="00257BB8" w:rsidP="00257BB8">
            <w:pPr>
              <w:spacing w:after="0" w:line="240" w:lineRule="auto"/>
              <w:jc w:val="center"/>
              <w:rPr>
                <w:rFonts w:ascii="Arial" w:hAnsi="Arial" w:cs="Arial"/>
                <w:sz w:val="18"/>
                <w:szCs w:val="18"/>
              </w:rPr>
            </w:pPr>
            <w:r w:rsidRPr="00880C1C">
              <w:rPr>
                <w:rFonts w:ascii="Arial" w:hAnsi="Arial" w:cs="Arial"/>
                <w:b/>
                <w:bCs/>
                <w:sz w:val="18"/>
                <w:szCs w:val="18"/>
              </w:rPr>
              <w:t>Mainly</w:t>
            </w:r>
          </w:p>
        </w:tc>
        <w:tc>
          <w:tcPr>
            <w:tcW w:w="1237" w:type="dxa"/>
            <w:shd w:val="clear" w:color="auto" w:fill="F2F2F2" w:themeFill="background1" w:themeFillShade="F2"/>
          </w:tcPr>
          <w:p w14:paraId="4A9F94A3" w14:textId="7AA1857F" w:rsidR="00257BB8" w:rsidRPr="00880C1C" w:rsidRDefault="00257BB8" w:rsidP="00257BB8">
            <w:pPr>
              <w:spacing w:after="0" w:line="240" w:lineRule="auto"/>
              <w:jc w:val="center"/>
              <w:rPr>
                <w:rFonts w:ascii="Arial" w:hAnsi="Arial" w:cs="Arial"/>
                <w:sz w:val="18"/>
                <w:szCs w:val="18"/>
              </w:rPr>
            </w:pPr>
            <w:r w:rsidRPr="00880C1C">
              <w:rPr>
                <w:rFonts w:ascii="Arial" w:hAnsi="Arial" w:cs="Arial"/>
                <w:sz w:val="18"/>
                <w:szCs w:val="18"/>
              </w:rPr>
              <w:t>Occasionally</w:t>
            </w:r>
          </w:p>
        </w:tc>
        <w:tc>
          <w:tcPr>
            <w:tcW w:w="1237" w:type="dxa"/>
            <w:shd w:val="clear" w:color="auto" w:fill="F2F2F2" w:themeFill="background1" w:themeFillShade="F2"/>
          </w:tcPr>
          <w:p w14:paraId="671617B7" w14:textId="7B7BFA4D" w:rsidR="00257BB8" w:rsidRPr="00880C1C" w:rsidRDefault="00257BB8" w:rsidP="00257BB8">
            <w:pPr>
              <w:spacing w:after="0" w:line="240" w:lineRule="auto"/>
              <w:jc w:val="center"/>
              <w:rPr>
                <w:rFonts w:ascii="Arial" w:hAnsi="Arial" w:cs="Arial"/>
                <w:sz w:val="18"/>
                <w:szCs w:val="18"/>
              </w:rPr>
            </w:pPr>
            <w:r w:rsidRPr="00880C1C">
              <w:rPr>
                <w:rFonts w:ascii="Arial" w:hAnsi="Arial" w:cs="Arial"/>
                <w:sz w:val="18"/>
                <w:szCs w:val="18"/>
              </w:rPr>
              <w:t>Rarely</w:t>
            </w:r>
          </w:p>
        </w:tc>
        <w:tc>
          <w:tcPr>
            <w:tcW w:w="1246" w:type="dxa"/>
            <w:shd w:val="clear" w:color="auto" w:fill="F2F2F2" w:themeFill="background1" w:themeFillShade="F2"/>
          </w:tcPr>
          <w:p w14:paraId="5598B3E7" w14:textId="77777777" w:rsidR="00257BB8" w:rsidRPr="00880C1C" w:rsidRDefault="00257BB8" w:rsidP="00257BB8">
            <w:pPr>
              <w:spacing w:after="0" w:line="240" w:lineRule="auto"/>
              <w:jc w:val="center"/>
              <w:rPr>
                <w:rFonts w:ascii="Arial" w:hAnsi="Arial" w:cs="Arial"/>
                <w:sz w:val="18"/>
                <w:szCs w:val="18"/>
              </w:rPr>
            </w:pPr>
          </w:p>
        </w:tc>
        <w:tc>
          <w:tcPr>
            <w:tcW w:w="1079" w:type="dxa"/>
            <w:shd w:val="clear" w:color="auto" w:fill="F2F2F2" w:themeFill="background1" w:themeFillShade="F2"/>
          </w:tcPr>
          <w:p w14:paraId="5E3A7863" w14:textId="77777777" w:rsidR="00257BB8" w:rsidRPr="00880C1C" w:rsidRDefault="00257BB8" w:rsidP="00257BB8">
            <w:pPr>
              <w:spacing w:after="0" w:line="240" w:lineRule="auto"/>
              <w:jc w:val="center"/>
              <w:rPr>
                <w:rFonts w:ascii="Arial" w:hAnsi="Arial" w:cs="Arial"/>
                <w:sz w:val="18"/>
                <w:szCs w:val="18"/>
              </w:rPr>
            </w:pPr>
          </w:p>
        </w:tc>
      </w:tr>
      <w:tr w:rsidR="00257BB8" w:rsidRPr="00880C1C" w14:paraId="39CF64DD" w14:textId="77777777" w:rsidTr="00880C1C">
        <w:trPr>
          <w:trHeight w:val="432"/>
        </w:trPr>
        <w:tc>
          <w:tcPr>
            <w:tcW w:w="1647" w:type="dxa"/>
          </w:tcPr>
          <w:p w14:paraId="40B4247D" w14:textId="22DF72DC" w:rsidR="00257BB8" w:rsidRPr="00880C1C" w:rsidRDefault="00257BB8" w:rsidP="00257BB8">
            <w:pPr>
              <w:spacing w:after="0" w:line="240" w:lineRule="auto"/>
              <w:jc w:val="center"/>
              <w:rPr>
                <w:rFonts w:ascii="Arial" w:hAnsi="Arial" w:cs="Arial"/>
                <w:b/>
                <w:bCs/>
                <w:sz w:val="18"/>
                <w:szCs w:val="18"/>
              </w:rPr>
            </w:pPr>
            <w:r w:rsidRPr="00880C1C">
              <w:rPr>
                <w:rFonts w:ascii="Arial" w:hAnsi="Arial" w:cs="Arial"/>
                <w:b/>
                <w:bCs/>
                <w:sz w:val="18"/>
                <w:szCs w:val="18"/>
              </w:rPr>
              <w:t>3000</w:t>
            </w:r>
          </w:p>
        </w:tc>
        <w:tc>
          <w:tcPr>
            <w:tcW w:w="1417" w:type="dxa"/>
          </w:tcPr>
          <w:p w14:paraId="59E8A427" w14:textId="61B2963C" w:rsidR="00257BB8" w:rsidRPr="00880C1C" w:rsidRDefault="00257BB8" w:rsidP="00257BB8">
            <w:pPr>
              <w:spacing w:after="0" w:line="240" w:lineRule="auto"/>
              <w:jc w:val="center"/>
              <w:rPr>
                <w:rFonts w:ascii="Arial" w:hAnsi="Arial" w:cs="Arial"/>
                <w:sz w:val="18"/>
                <w:szCs w:val="18"/>
              </w:rPr>
            </w:pPr>
            <w:r w:rsidRPr="00880C1C">
              <w:rPr>
                <w:rFonts w:ascii="Arial" w:hAnsi="Arial" w:cs="Arial"/>
                <w:sz w:val="18"/>
                <w:szCs w:val="18"/>
              </w:rPr>
              <w:t>Occasionally</w:t>
            </w:r>
          </w:p>
        </w:tc>
        <w:tc>
          <w:tcPr>
            <w:tcW w:w="1487" w:type="dxa"/>
          </w:tcPr>
          <w:p w14:paraId="4CEE56B7" w14:textId="29BBCF56" w:rsidR="00257BB8" w:rsidRPr="00880C1C" w:rsidRDefault="00257BB8" w:rsidP="00257BB8">
            <w:pPr>
              <w:spacing w:after="0" w:line="240" w:lineRule="auto"/>
              <w:jc w:val="center"/>
              <w:rPr>
                <w:rFonts w:ascii="Arial" w:hAnsi="Arial" w:cs="Arial"/>
                <w:sz w:val="18"/>
                <w:szCs w:val="18"/>
              </w:rPr>
            </w:pPr>
            <w:r w:rsidRPr="00880C1C">
              <w:rPr>
                <w:rFonts w:ascii="Arial" w:hAnsi="Arial" w:cs="Arial"/>
                <w:sz w:val="18"/>
                <w:szCs w:val="18"/>
              </w:rPr>
              <w:t>Occasionally</w:t>
            </w:r>
          </w:p>
        </w:tc>
        <w:tc>
          <w:tcPr>
            <w:tcW w:w="1237" w:type="dxa"/>
          </w:tcPr>
          <w:p w14:paraId="6E818F8E" w14:textId="677C7AC7" w:rsidR="00257BB8" w:rsidRPr="00880C1C" w:rsidRDefault="00257BB8" w:rsidP="00257BB8">
            <w:pPr>
              <w:spacing w:after="0" w:line="240" w:lineRule="auto"/>
              <w:jc w:val="center"/>
              <w:rPr>
                <w:rFonts w:ascii="Arial" w:hAnsi="Arial" w:cs="Arial"/>
                <w:sz w:val="18"/>
                <w:szCs w:val="18"/>
              </w:rPr>
            </w:pPr>
            <w:r w:rsidRPr="00880C1C">
              <w:rPr>
                <w:rFonts w:ascii="Arial" w:hAnsi="Arial" w:cs="Arial"/>
                <w:b/>
                <w:bCs/>
                <w:sz w:val="18"/>
                <w:szCs w:val="18"/>
              </w:rPr>
              <w:t>Mainly</w:t>
            </w:r>
          </w:p>
        </w:tc>
        <w:tc>
          <w:tcPr>
            <w:tcW w:w="1237" w:type="dxa"/>
          </w:tcPr>
          <w:p w14:paraId="7B6D3C0F" w14:textId="000FC02D" w:rsidR="00257BB8" w:rsidRPr="00880C1C" w:rsidRDefault="00257BB8" w:rsidP="00257BB8">
            <w:pPr>
              <w:spacing w:after="0" w:line="240" w:lineRule="auto"/>
              <w:jc w:val="center"/>
              <w:rPr>
                <w:rFonts w:ascii="Arial" w:hAnsi="Arial" w:cs="Arial"/>
                <w:sz w:val="18"/>
                <w:szCs w:val="18"/>
              </w:rPr>
            </w:pPr>
            <w:r w:rsidRPr="00880C1C">
              <w:rPr>
                <w:rFonts w:ascii="Arial" w:hAnsi="Arial" w:cs="Arial"/>
                <w:b/>
                <w:bCs/>
                <w:sz w:val="18"/>
                <w:szCs w:val="18"/>
              </w:rPr>
              <w:t>Mainly</w:t>
            </w:r>
          </w:p>
        </w:tc>
        <w:tc>
          <w:tcPr>
            <w:tcW w:w="1246" w:type="dxa"/>
          </w:tcPr>
          <w:p w14:paraId="28A606DC" w14:textId="074B9708" w:rsidR="00257BB8" w:rsidRPr="00880C1C" w:rsidRDefault="00880C1C" w:rsidP="00257BB8">
            <w:pPr>
              <w:spacing w:after="0" w:line="240" w:lineRule="auto"/>
              <w:jc w:val="center"/>
              <w:rPr>
                <w:rFonts w:ascii="Arial" w:hAnsi="Arial" w:cs="Arial"/>
                <w:sz w:val="18"/>
                <w:szCs w:val="18"/>
              </w:rPr>
            </w:pPr>
            <w:r>
              <w:rPr>
                <w:rFonts w:ascii="Arial" w:hAnsi="Arial" w:cs="Arial"/>
                <w:sz w:val="18"/>
                <w:szCs w:val="18"/>
              </w:rPr>
              <w:t>Rarely</w:t>
            </w:r>
          </w:p>
        </w:tc>
        <w:tc>
          <w:tcPr>
            <w:tcW w:w="1079" w:type="dxa"/>
          </w:tcPr>
          <w:p w14:paraId="0461DFB2" w14:textId="77777777" w:rsidR="00257BB8" w:rsidRPr="00880C1C" w:rsidRDefault="00257BB8" w:rsidP="00257BB8">
            <w:pPr>
              <w:spacing w:after="0" w:line="240" w:lineRule="auto"/>
              <w:jc w:val="center"/>
              <w:rPr>
                <w:rFonts w:ascii="Arial" w:hAnsi="Arial" w:cs="Arial"/>
                <w:sz w:val="18"/>
                <w:szCs w:val="18"/>
              </w:rPr>
            </w:pPr>
          </w:p>
        </w:tc>
      </w:tr>
      <w:tr w:rsidR="007B2181" w:rsidRPr="00880C1C" w14:paraId="48FB236A" w14:textId="77777777" w:rsidTr="007B2181">
        <w:trPr>
          <w:trHeight w:val="432"/>
        </w:trPr>
        <w:tc>
          <w:tcPr>
            <w:tcW w:w="1647" w:type="dxa"/>
            <w:shd w:val="clear" w:color="auto" w:fill="F2F2F2" w:themeFill="background1" w:themeFillShade="F2"/>
          </w:tcPr>
          <w:p w14:paraId="645D4AC6" w14:textId="22FA53FA" w:rsidR="00257BB8" w:rsidRPr="00880C1C" w:rsidRDefault="00257BB8" w:rsidP="00257BB8">
            <w:pPr>
              <w:spacing w:after="0" w:line="240" w:lineRule="auto"/>
              <w:jc w:val="center"/>
              <w:rPr>
                <w:rFonts w:ascii="Arial" w:hAnsi="Arial" w:cs="Arial"/>
                <w:b/>
                <w:bCs/>
                <w:sz w:val="18"/>
                <w:szCs w:val="18"/>
              </w:rPr>
            </w:pPr>
            <w:r w:rsidRPr="00880C1C">
              <w:rPr>
                <w:rFonts w:ascii="Arial" w:hAnsi="Arial" w:cs="Arial"/>
                <w:b/>
                <w:bCs/>
                <w:sz w:val="18"/>
                <w:szCs w:val="18"/>
              </w:rPr>
              <w:t>4000</w:t>
            </w:r>
          </w:p>
        </w:tc>
        <w:tc>
          <w:tcPr>
            <w:tcW w:w="1417" w:type="dxa"/>
            <w:shd w:val="clear" w:color="auto" w:fill="F2F2F2" w:themeFill="background1" w:themeFillShade="F2"/>
          </w:tcPr>
          <w:p w14:paraId="6A0A7B9F" w14:textId="77777777" w:rsidR="00257BB8" w:rsidRPr="00880C1C" w:rsidRDefault="00257BB8" w:rsidP="00257BB8">
            <w:pPr>
              <w:spacing w:after="0" w:line="240" w:lineRule="auto"/>
              <w:jc w:val="center"/>
              <w:rPr>
                <w:rFonts w:ascii="Arial" w:hAnsi="Arial" w:cs="Arial"/>
                <w:sz w:val="18"/>
                <w:szCs w:val="18"/>
              </w:rPr>
            </w:pPr>
          </w:p>
        </w:tc>
        <w:tc>
          <w:tcPr>
            <w:tcW w:w="1487" w:type="dxa"/>
            <w:shd w:val="clear" w:color="auto" w:fill="F2F2F2" w:themeFill="background1" w:themeFillShade="F2"/>
          </w:tcPr>
          <w:p w14:paraId="2F357FF8" w14:textId="5CE581A5" w:rsidR="00257BB8" w:rsidRPr="00880C1C" w:rsidRDefault="00257BB8" w:rsidP="00257BB8">
            <w:pPr>
              <w:spacing w:after="0" w:line="240" w:lineRule="auto"/>
              <w:jc w:val="center"/>
              <w:rPr>
                <w:rFonts w:ascii="Arial" w:hAnsi="Arial" w:cs="Arial"/>
                <w:sz w:val="18"/>
                <w:szCs w:val="18"/>
              </w:rPr>
            </w:pPr>
            <w:r w:rsidRPr="00880C1C">
              <w:rPr>
                <w:rFonts w:ascii="Arial" w:hAnsi="Arial" w:cs="Arial"/>
                <w:sz w:val="18"/>
                <w:szCs w:val="18"/>
              </w:rPr>
              <w:t>Occasionally</w:t>
            </w:r>
          </w:p>
        </w:tc>
        <w:tc>
          <w:tcPr>
            <w:tcW w:w="1237" w:type="dxa"/>
            <w:shd w:val="clear" w:color="auto" w:fill="F2F2F2" w:themeFill="background1" w:themeFillShade="F2"/>
          </w:tcPr>
          <w:p w14:paraId="327B1494" w14:textId="2D7F19DB" w:rsidR="00257BB8" w:rsidRPr="00880C1C" w:rsidRDefault="00257BB8" w:rsidP="00257BB8">
            <w:pPr>
              <w:spacing w:after="0" w:line="240" w:lineRule="auto"/>
              <w:jc w:val="center"/>
              <w:rPr>
                <w:rFonts w:ascii="Arial" w:hAnsi="Arial" w:cs="Arial"/>
                <w:sz w:val="18"/>
                <w:szCs w:val="18"/>
              </w:rPr>
            </w:pPr>
            <w:r w:rsidRPr="00880C1C">
              <w:rPr>
                <w:rFonts w:ascii="Arial" w:hAnsi="Arial" w:cs="Arial"/>
                <w:b/>
                <w:bCs/>
                <w:sz w:val="18"/>
                <w:szCs w:val="18"/>
              </w:rPr>
              <w:t>Mainly</w:t>
            </w:r>
          </w:p>
        </w:tc>
        <w:tc>
          <w:tcPr>
            <w:tcW w:w="1237" w:type="dxa"/>
            <w:shd w:val="clear" w:color="auto" w:fill="F2F2F2" w:themeFill="background1" w:themeFillShade="F2"/>
          </w:tcPr>
          <w:p w14:paraId="36D1302F" w14:textId="774C3B1D" w:rsidR="00257BB8" w:rsidRPr="00880C1C" w:rsidRDefault="00257BB8" w:rsidP="00257BB8">
            <w:pPr>
              <w:spacing w:after="0" w:line="240" w:lineRule="auto"/>
              <w:jc w:val="center"/>
              <w:rPr>
                <w:rFonts w:ascii="Arial" w:hAnsi="Arial" w:cs="Arial"/>
                <w:sz w:val="18"/>
                <w:szCs w:val="18"/>
              </w:rPr>
            </w:pPr>
            <w:r w:rsidRPr="00880C1C">
              <w:rPr>
                <w:rFonts w:ascii="Arial" w:hAnsi="Arial" w:cs="Arial"/>
                <w:b/>
                <w:bCs/>
                <w:sz w:val="18"/>
                <w:szCs w:val="18"/>
              </w:rPr>
              <w:t>Mainly</w:t>
            </w:r>
          </w:p>
        </w:tc>
        <w:tc>
          <w:tcPr>
            <w:tcW w:w="1246" w:type="dxa"/>
            <w:shd w:val="clear" w:color="auto" w:fill="F2F2F2" w:themeFill="background1" w:themeFillShade="F2"/>
          </w:tcPr>
          <w:p w14:paraId="12323A51" w14:textId="3EDF2A83" w:rsidR="00257BB8" w:rsidRPr="00880C1C" w:rsidRDefault="00880C1C" w:rsidP="00257BB8">
            <w:pPr>
              <w:spacing w:after="0" w:line="240" w:lineRule="auto"/>
              <w:jc w:val="center"/>
              <w:rPr>
                <w:rFonts w:ascii="Arial" w:hAnsi="Arial" w:cs="Arial"/>
                <w:sz w:val="18"/>
                <w:szCs w:val="18"/>
              </w:rPr>
            </w:pPr>
            <w:r w:rsidRPr="00880C1C">
              <w:rPr>
                <w:rFonts w:ascii="Arial" w:hAnsi="Arial" w:cs="Arial"/>
                <w:sz w:val="18"/>
                <w:szCs w:val="18"/>
              </w:rPr>
              <w:t>Occasionally</w:t>
            </w:r>
          </w:p>
        </w:tc>
        <w:tc>
          <w:tcPr>
            <w:tcW w:w="1079" w:type="dxa"/>
            <w:shd w:val="clear" w:color="auto" w:fill="F2F2F2" w:themeFill="background1" w:themeFillShade="F2"/>
          </w:tcPr>
          <w:p w14:paraId="2BF3F498" w14:textId="77777777" w:rsidR="00257BB8" w:rsidRPr="00880C1C" w:rsidRDefault="00257BB8" w:rsidP="00257BB8">
            <w:pPr>
              <w:spacing w:after="0" w:line="240" w:lineRule="auto"/>
              <w:jc w:val="center"/>
              <w:rPr>
                <w:rFonts w:ascii="Arial" w:hAnsi="Arial" w:cs="Arial"/>
                <w:sz w:val="18"/>
                <w:szCs w:val="18"/>
              </w:rPr>
            </w:pPr>
          </w:p>
        </w:tc>
      </w:tr>
      <w:tr w:rsidR="007B2181" w:rsidRPr="00880C1C" w14:paraId="6E9DCFA1" w14:textId="77777777" w:rsidTr="007B2181">
        <w:trPr>
          <w:trHeight w:val="432"/>
        </w:trPr>
        <w:tc>
          <w:tcPr>
            <w:tcW w:w="1647" w:type="dxa"/>
            <w:shd w:val="clear" w:color="auto" w:fill="D9F2D0" w:themeFill="accent6" w:themeFillTint="33"/>
            <w:vAlign w:val="bottom"/>
          </w:tcPr>
          <w:p w14:paraId="65EB2EF0" w14:textId="6B882626" w:rsidR="00257BB8" w:rsidRPr="00880C1C" w:rsidRDefault="00257BB8" w:rsidP="00257BB8">
            <w:pPr>
              <w:spacing w:after="0" w:line="240" w:lineRule="auto"/>
              <w:jc w:val="center"/>
              <w:rPr>
                <w:rFonts w:ascii="Arial" w:hAnsi="Arial" w:cs="Arial"/>
                <w:b/>
                <w:bCs/>
                <w:sz w:val="18"/>
                <w:szCs w:val="18"/>
              </w:rPr>
            </w:pPr>
            <w:r w:rsidRPr="00880C1C">
              <w:rPr>
                <w:rFonts w:ascii="Arial" w:hAnsi="Arial" w:cs="Arial"/>
                <w:b/>
                <w:bCs/>
                <w:sz w:val="18"/>
                <w:szCs w:val="18"/>
              </w:rPr>
              <w:t>G</w:t>
            </w:r>
            <w:r w:rsidRPr="00880C1C">
              <w:rPr>
                <w:rFonts w:ascii="Arial" w:hAnsi="Arial" w:cs="Arial"/>
                <w:b/>
                <w:bCs/>
                <w:sz w:val="18"/>
                <w:szCs w:val="18"/>
              </w:rPr>
              <w:t>raduate</w:t>
            </w:r>
          </w:p>
          <w:p w14:paraId="658A7C30" w14:textId="0A74A813" w:rsidR="00257BB8" w:rsidRPr="00880C1C" w:rsidRDefault="00257BB8" w:rsidP="00257BB8">
            <w:pPr>
              <w:spacing w:after="0" w:line="240" w:lineRule="auto"/>
              <w:jc w:val="center"/>
              <w:rPr>
                <w:rFonts w:ascii="Arial" w:hAnsi="Arial" w:cs="Arial"/>
                <w:sz w:val="18"/>
                <w:szCs w:val="18"/>
              </w:rPr>
            </w:pPr>
            <w:r w:rsidRPr="00880C1C">
              <w:rPr>
                <w:rFonts w:ascii="Arial" w:hAnsi="Arial" w:cs="Arial"/>
                <w:sz w:val="18"/>
                <w:szCs w:val="18"/>
              </w:rPr>
              <w:t>Course Level</w:t>
            </w:r>
          </w:p>
        </w:tc>
        <w:tc>
          <w:tcPr>
            <w:tcW w:w="1417" w:type="dxa"/>
            <w:shd w:val="clear" w:color="auto" w:fill="D9F2D0" w:themeFill="accent6" w:themeFillTint="33"/>
          </w:tcPr>
          <w:p w14:paraId="6CF8531D" w14:textId="77777777" w:rsidR="00257BB8" w:rsidRPr="00880C1C" w:rsidRDefault="00257BB8" w:rsidP="00257BB8">
            <w:pPr>
              <w:spacing w:after="0" w:line="240" w:lineRule="auto"/>
              <w:jc w:val="center"/>
              <w:rPr>
                <w:rFonts w:ascii="Arial" w:hAnsi="Arial" w:cs="Arial"/>
                <w:b/>
                <w:bCs/>
                <w:sz w:val="18"/>
                <w:szCs w:val="18"/>
              </w:rPr>
            </w:pPr>
            <w:r w:rsidRPr="00880C1C">
              <w:rPr>
                <w:rFonts w:ascii="Arial" w:hAnsi="Arial" w:cs="Arial"/>
                <w:b/>
                <w:bCs/>
                <w:sz w:val="18"/>
                <w:szCs w:val="18"/>
              </w:rPr>
              <w:t>1</w:t>
            </w:r>
          </w:p>
          <w:p w14:paraId="0CCB1FBF" w14:textId="0D9982AA" w:rsidR="00257BB8" w:rsidRPr="00880C1C" w:rsidRDefault="00257BB8" w:rsidP="00257BB8">
            <w:pPr>
              <w:spacing w:after="0" w:line="240" w:lineRule="auto"/>
              <w:jc w:val="center"/>
              <w:rPr>
                <w:rFonts w:ascii="Arial" w:hAnsi="Arial" w:cs="Arial"/>
                <w:b/>
                <w:bCs/>
                <w:sz w:val="18"/>
                <w:szCs w:val="18"/>
              </w:rPr>
            </w:pPr>
            <w:r w:rsidRPr="00880C1C">
              <w:rPr>
                <w:rFonts w:ascii="Arial" w:hAnsi="Arial" w:cs="Arial"/>
                <w:b/>
                <w:bCs/>
                <w:sz w:val="18"/>
                <w:szCs w:val="18"/>
              </w:rPr>
              <w:t>Remembering</w:t>
            </w:r>
          </w:p>
        </w:tc>
        <w:tc>
          <w:tcPr>
            <w:tcW w:w="1487" w:type="dxa"/>
            <w:shd w:val="clear" w:color="auto" w:fill="D9F2D0" w:themeFill="accent6" w:themeFillTint="33"/>
          </w:tcPr>
          <w:p w14:paraId="55366270" w14:textId="77777777" w:rsidR="00257BB8" w:rsidRPr="00880C1C" w:rsidRDefault="00257BB8" w:rsidP="00257BB8">
            <w:pPr>
              <w:spacing w:after="0" w:line="240" w:lineRule="auto"/>
              <w:jc w:val="center"/>
              <w:rPr>
                <w:rFonts w:ascii="Arial" w:hAnsi="Arial" w:cs="Arial"/>
                <w:b/>
                <w:bCs/>
                <w:sz w:val="18"/>
                <w:szCs w:val="18"/>
              </w:rPr>
            </w:pPr>
            <w:r w:rsidRPr="00880C1C">
              <w:rPr>
                <w:rFonts w:ascii="Arial" w:hAnsi="Arial" w:cs="Arial"/>
                <w:b/>
                <w:bCs/>
                <w:sz w:val="18"/>
                <w:szCs w:val="18"/>
              </w:rPr>
              <w:t>2</w:t>
            </w:r>
          </w:p>
          <w:p w14:paraId="678DA1D9" w14:textId="226B42BF" w:rsidR="00257BB8" w:rsidRPr="00880C1C" w:rsidRDefault="00257BB8" w:rsidP="00257BB8">
            <w:pPr>
              <w:spacing w:after="0" w:line="240" w:lineRule="auto"/>
              <w:jc w:val="center"/>
              <w:rPr>
                <w:rFonts w:ascii="Arial" w:hAnsi="Arial" w:cs="Arial"/>
                <w:b/>
                <w:bCs/>
                <w:sz w:val="18"/>
                <w:szCs w:val="18"/>
              </w:rPr>
            </w:pPr>
            <w:r w:rsidRPr="00880C1C">
              <w:rPr>
                <w:rFonts w:ascii="Arial" w:hAnsi="Arial" w:cs="Arial"/>
                <w:b/>
                <w:bCs/>
                <w:sz w:val="18"/>
                <w:szCs w:val="18"/>
              </w:rPr>
              <w:t>Understanding</w:t>
            </w:r>
          </w:p>
        </w:tc>
        <w:tc>
          <w:tcPr>
            <w:tcW w:w="1237" w:type="dxa"/>
            <w:shd w:val="clear" w:color="auto" w:fill="D9F2D0" w:themeFill="accent6" w:themeFillTint="33"/>
          </w:tcPr>
          <w:p w14:paraId="07EC6DFC" w14:textId="77777777" w:rsidR="00257BB8" w:rsidRPr="00880C1C" w:rsidRDefault="00257BB8" w:rsidP="00257BB8">
            <w:pPr>
              <w:spacing w:after="0" w:line="240" w:lineRule="auto"/>
              <w:jc w:val="center"/>
              <w:rPr>
                <w:rFonts w:ascii="Arial" w:hAnsi="Arial" w:cs="Arial"/>
                <w:b/>
                <w:bCs/>
                <w:sz w:val="18"/>
                <w:szCs w:val="18"/>
              </w:rPr>
            </w:pPr>
            <w:r w:rsidRPr="00880C1C">
              <w:rPr>
                <w:rFonts w:ascii="Arial" w:hAnsi="Arial" w:cs="Arial"/>
                <w:b/>
                <w:bCs/>
                <w:sz w:val="18"/>
                <w:szCs w:val="18"/>
              </w:rPr>
              <w:t>3</w:t>
            </w:r>
          </w:p>
          <w:p w14:paraId="3F86FC44" w14:textId="144412CC" w:rsidR="00257BB8" w:rsidRPr="00880C1C" w:rsidRDefault="00257BB8" w:rsidP="00257BB8">
            <w:pPr>
              <w:spacing w:after="0" w:line="240" w:lineRule="auto"/>
              <w:jc w:val="center"/>
              <w:rPr>
                <w:rFonts w:ascii="Arial" w:hAnsi="Arial" w:cs="Arial"/>
                <w:b/>
                <w:bCs/>
                <w:sz w:val="18"/>
                <w:szCs w:val="18"/>
              </w:rPr>
            </w:pPr>
            <w:r w:rsidRPr="00880C1C">
              <w:rPr>
                <w:rFonts w:ascii="Arial" w:hAnsi="Arial" w:cs="Arial"/>
                <w:b/>
                <w:bCs/>
                <w:sz w:val="18"/>
                <w:szCs w:val="18"/>
              </w:rPr>
              <w:t>Applying</w:t>
            </w:r>
          </w:p>
        </w:tc>
        <w:tc>
          <w:tcPr>
            <w:tcW w:w="1237" w:type="dxa"/>
            <w:shd w:val="clear" w:color="auto" w:fill="D9F2D0" w:themeFill="accent6" w:themeFillTint="33"/>
          </w:tcPr>
          <w:p w14:paraId="1291E312" w14:textId="77777777" w:rsidR="00257BB8" w:rsidRPr="00880C1C" w:rsidRDefault="00257BB8" w:rsidP="00257BB8">
            <w:pPr>
              <w:spacing w:after="0" w:line="240" w:lineRule="auto"/>
              <w:jc w:val="center"/>
              <w:rPr>
                <w:rFonts w:ascii="Arial" w:hAnsi="Arial" w:cs="Arial"/>
                <w:b/>
                <w:bCs/>
                <w:sz w:val="18"/>
                <w:szCs w:val="18"/>
              </w:rPr>
            </w:pPr>
            <w:r w:rsidRPr="00880C1C">
              <w:rPr>
                <w:rFonts w:ascii="Arial" w:hAnsi="Arial" w:cs="Arial"/>
                <w:b/>
                <w:bCs/>
                <w:sz w:val="18"/>
                <w:szCs w:val="18"/>
              </w:rPr>
              <w:t>4</w:t>
            </w:r>
          </w:p>
          <w:p w14:paraId="38888EE6" w14:textId="01C0DD8B" w:rsidR="00257BB8" w:rsidRPr="00880C1C" w:rsidRDefault="00257BB8" w:rsidP="00257BB8">
            <w:pPr>
              <w:spacing w:after="0" w:line="240" w:lineRule="auto"/>
              <w:jc w:val="center"/>
              <w:rPr>
                <w:rFonts w:ascii="Arial" w:hAnsi="Arial" w:cs="Arial"/>
                <w:b/>
                <w:bCs/>
                <w:sz w:val="18"/>
                <w:szCs w:val="18"/>
              </w:rPr>
            </w:pPr>
            <w:r w:rsidRPr="00880C1C">
              <w:rPr>
                <w:rFonts w:ascii="Arial" w:hAnsi="Arial" w:cs="Arial"/>
                <w:b/>
                <w:bCs/>
                <w:sz w:val="18"/>
                <w:szCs w:val="18"/>
              </w:rPr>
              <w:t>Analyzing</w:t>
            </w:r>
          </w:p>
        </w:tc>
        <w:tc>
          <w:tcPr>
            <w:tcW w:w="1246" w:type="dxa"/>
            <w:shd w:val="clear" w:color="auto" w:fill="D9F2D0" w:themeFill="accent6" w:themeFillTint="33"/>
          </w:tcPr>
          <w:p w14:paraId="5EFFD338" w14:textId="77777777" w:rsidR="00257BB8" w:rsidRPr="00880C1C" w:rsidRDefault="00257BB8" w:rsidP="00257BB8">
            <w:pPr>
              <w:spacing w:after="0" w:line="240" w:lineRule="auto"/>
              <w:jc w:val="center"/>
              <w:rPr>
                <w:rFonts w:ascii="Arial" w:hAnsi="Arial" w:cs="Arial"/>
                <w:b/>
                <w:bCs/>
                <w:sz w:val="18"/>
                <w:szCs w:val="18"/>
              </w:rPr>
            </w:pPr>
            <w:r w:rsidRPr="00880C1C">
              <w:rPr>
                <w:rFonts w:ascii="Arial" w:hAnsi="Arial" w:cs="Arial"/>
                <w:b/>
                <w:bCs/>
                <w:sz w:val="18"/>
                <w:szCs w:val="18"/>
              </w:rPr>
              <w:t>5</w:t>
            </w:r>
          </w:p>
          <w:p w14:paraId="69DEF15B" w14:textId="1756EE41" w:rsidR="00257BB8" w:rsidRPr="00880C1C" w:rsidRDefault="00257BB8" w:rsidP="00257BB8">
            <w:pPr>
              <w:spacing w:after="0" w:line="240" w:lineRule="auto"/>
              <w:jc w:val="center"/>
              <w:rPr>
                <w:rFonts w:ascii="Arial" w:hAnsi="Arial" w:cs="Arial"/>
                <w:b/>
                <w:bCs/>
                <w:sz w:val="18"/>
                <w:szCs w:val="18"/>
              </w:rPr>
            </w:pPr>
            <w:r w:rsidRPr="00880C1C">
              <w:rPr>
                <w:rFonts w:ascii="Arial" w:hAnsi="Arial" w:cs="Arial"/>
                <w:b/>
                <w:bCs/>
                <w:sz w:val="18"/>
                <w:szCs w:val="18"/>
              </w:rPr>
              <w:t>Evaluating</w:t>
            </w:r>
          </w:p>
        </w:tc>
        <w:tc>
          <w:tcPr>
            <w:tcW w:w="1079" w:type="dxa"/>
            <w:shd w:val="clear" w:color="auto" w:fill="D9F2D0" w:themeFill="accent6" w:themeFillTint="33"/>
          </w:tcPr>
          <w:p w14:paraId="7CFEF519" w14:textId="77777777" w:rsidR="00257BB8" w:rsidRPr="00880C1C" w:rsidRDefault="00257BB8" w:rsidP="00257BB8">
            <w:pPr>
              <w:spacing w:after="0" w:line="240" w:lineRule="auto"/>
              <w:jc w:val="center"/>
              <w:rPr>
                <w:rFonts w:ascii="Arial" w:hAnsi="Arial" w:cs="Arial"/>
                <w:b/>
                <w:bCs/>
                <w:sz w:val="18"/>
                <w:szCs w:val="18"/>
              </w:rPr>
            </w:pPr>
            <w:r w:rsidRPr="00880C1C">
              <w:rPr>
                <w:rFonts w:ascii="Arial" w:hAnsi="Arial" w:cs="Arial"/>
                <w:b/>
                <w:bCs/>
                <w:sz w:val="18"/>
                <w:szCs w:val="18"/>
              </w:rPr>
              <w:t>6</w:t>
            </w:r>
          </w:p>
          <w:p w14:paraId="69F7F44E" w14:textId="77777777" w:rsidR="00257BB8" w:rsidRDefault="00257BB8" w:rsidP="00257BB8">
            <w:pPr>
              <w:spacing w:after="0" w:line="240" w:lineRule="auto"/>
              <w:jc w:val="center"/>
              <w:rPr>
                <w:rFonts w:ascii="Arial" w:hAnsi="Arial" w:cs="Arial"/>
                <w:b/>
                <w:bCs/>
                <w:sz w:val="18"/>
                <w:szCs w:val="18"/>
              </w:rPr>
            </w:pPr>
            <w:r w:rsidRPr="00880C1C">
              <w:rPr>
                <w:rFonts w:ascii="Arial" w:hAnsi="Arial" w:cs="Arial"/>
                <w:b/>
                <w:bCs/>
                <w:sz w:val="18"/>
                <w:szCs w:val="18"/>
              </w:rPr>
              <w:t>Creating</w:t>
            </w:r>
          </w:p>
          <w:p w14:paraId="28DE2E2A" w14:textId="5C0DB6D8" w:rsidR="00880C1C" w:rsidRPr="00880C1C" w:rsidRDefault="00880C1C" w:rsidP="00257BB8">
            <w:pPr>
              <w:spacing w:after="0" w:line="240" w:lineRule="auto"/>
              <w:jc w:val="center"/>
              <w:rPr>
                <w:rFonts w:ascii="Arial" w:hAnsi="Arial" w:cs="Arial"/>
                <w:b/>
                <w:bCs/>
                <w:sz w:val="18"/>
                <w:szCs w:val="18"/>
              </w:rPr>
            </w:pPr>
          </w:p>
        </w:tc>
      </w:tr>
      <w:tr w:rsidR="00257BB8" w:rsidRPr="00880C1C" w14:paraId="4E6F103C" w14:textId="77777777" w:rsidTr="00880C1C">
        <w:trPr>
          <w:trHeight w:val="432"/>
        </w:trPr>
        <w:tc>
          <w:tcPr>
            <w:tcW w:w="1647" w:type="dxa"/>
          </w:tcPr>
          <w:p w14:paraId="3733538B" w14:textId="15ADF902" w:rsidR="00257BB8" w:rsidRPr="00880C1C" w:rsidRDefault="00257BB8" w:rsidP="00257BB8">
            <w:pPr>
              <w:spacing w:after="0" w:line="240" w:lineRule="auto"/>
              <w:jc w:val="center"/>
              <w:rPr>
                <w:rFonts w:ascii="Arial" w:hAnsi="Arial" w:cs="Arial"/>
                <w:b/>
                <w:bCs/>
                <w:sz w:val="18"/>
                <w:szCs w:val="18"/>
              </w:rPr>
            </w:pPr>
            <w:r w:rsidRPr="00880C1C">
              <w:rPr>
                <w:rFonts w:ascii="Arial" w:hAnsi="Arial" w:cs="Arial"/>
                <w:b/>
                <w:bCs/>
                <w:sz w:val="18"/>
                <w:szCs w:val="18"/>
              </w:rPr>
              <w:t>6000</w:t>
            </w:r>
          </w:p>
        </w:tc>
        <w:tc>
          <w:tcPr>
            <w:tcW w:w="1417" w:type="dxa"/>
          </w:tcPr>
          <w:p w14:paraId="4718BF4E" w14:textId="77777777" w:rsidR="00257BB8" w:rsidRPr="00880C1C" w:rsidRDefault="00257BB8" w:rsidP="00257BB8">
            <w:pPr>
              <w:spacing w:after="0" w:line="240" w:lineRule="auto"/>
              <w:jc w:val="center"/>
              <w:rPr>
                <w:rFonts w:ascii="Arial" w:hAnsi="Arial" w:cs="Arial"/>
                <w:sz w:val="18"/>
                <w:szCs w:val="18"/>
              </w:rPr>
            </w:pPr>
          </w:p>
        </w:tc>
        <w:tc>
          <w:tcPr>
            <w:tcW w:w="1487" w:type="dxa"/>
          </w:tcPr>
          <w:p w14:paraId="1B6FFBF0" w14:textId="138DC0B9" w:rsidR="00257BB8" w:rsidRPr="00880C1C" w:rsidRDefault="00257BB8" w:rsidP="00257BB8">
            <w:pPr>
              <w:spacing w:after="0" w:line="240" w:lineRule="auto"/>
              <w:jc w:val="center"/>
              <w:rPr>
                <w:rFonts w:ascii="Arial" w:hAnsi="Arial" w:cs="Arial"/>
                <w:sz w:val="18"/>
                <w:szCs w:val="18"/>
              </w:rPr>
            </w:pPr>
            <w:r w:rsidRPr="00880C1C">
              <w:rPr>
                <w:rFonts w:ascii="Arial" w:hAnsi="Arial" w:cs="Arial"/>
                <w:sz w:val="18"/>
                <w:szCs w:val="18"/>
              </w:rPr>
              <w:t>Occasionally</w:t>
            </w:r>
          </w:p>
        </w:tc>
        <w:tc>
          <w:tcPr>
            <w:tcW w:w="1237" w:type="dxa"/>
          </w:tcPr>
          <w:p w14:paraId="3220EF8B" w14:textId="4284AD4A" w:rsidR="00257BB8" w:rsidRPr="00880C1C" w:rsidRDefault="00257BB8" w:rsidP="00257BB8">
            <w:pPr>
              <w:spacing w:after="0" w:line="240" w:lineRule="auto"/>
              <w:jc w:val="center"/>
              <w:rPr>
                <w:rFonts w:ascii="Arial" w:hAnsi="Arial" w:cs="Arial"/>
                <w:sz w:val="18"/>
                <w:szCs w:val="18"/>
              </w:rPr>
            </w:pPr>
            <w:r w:rsidRPr="00880C1C">
              <w:rPr>
                <w:rFonts w:ascii="Arial" w:hAnsi="Arial" w:cs="Arial"/>
                <w:b/>
                <w:bCs/>
                <w:sz w:val="18"/>
                <w:szCs w:val="18"/>
              </w:rPr>
              <w:t>Mainly</w:t>
            </w:r>
          </w:p>
        </w:tc>
        <w:tc>
          <w:tcPr>
            <w:tcW w:w="1237" w:type="dxa"/>
          </w:tcPr>
          <w:p w14:paraId="34927AAB" w14:textId="086A29B9" w:rsidR="00257BB8" w:rsidRPr="00880C1C" w:rsidRDefault="00257BB8" w:rsidP="00257BB8">
            <w:pPr>
              <w:spacing w:after="0" w:line="240" w:lineRule="auto"/>
              <w:jc w:val="center"/>
              <w:rPr>
                <w:rFonts w:ascii="Arial" w:hAnsi="Arial" w:cs="Arial"/>
                <w:sz w:val="18"/>
                <w:szCs w:val="18"/>
              </w:rPr>
            </w:pPr>
            <w:r w:rsidRPr="00880C1C">
              <w:rPr>
                <w:rFonts w:ascii="Arial" w:hAnsi="Arial" w:cs="Arial"/>
                <w:sz w:val="18"/>
                <w:szCs w:val="18"/>
              </w:rPr>
              <w:t>Occasionally</w:t>
            </w:r>
          </w:p>
        </w:tc>
        <w:tc>
          <w:tcPr>
            <w:tcW w:w="1246" w:type="dxa"/>
          </w:tcPr>
          <w:p w14:paraId="7278BD6C" w14:textId="77777777" w:rsidR="00257BB8" w:rsidRPr="00880C1C" w:rsidRDefault="00257BB8" w:rsidP="00257BB8">
            <w:pPr>
              <w:spacing w:after="0" w:line="240" w:lineRule="auto"/>
              <w:jc w:val="center"/>
              <w:rPr>
                <w:rFonts w:ascii="Arial" w:hAnsi="Arial" w:cs="Arial"/>
                <w:sz w:val="18"/>
                <w:szCs w:val="18"/>
              </w:rPr>
            </w:pPr>
          </w:p>
        </w:tc>
        <w:tc>
          <w:tcPr>
            <w:tcW w:w="1079" w:type="dxa"/>
          </w:tcPr>
          <w:p w14:paraId="1D07C721" w14:textId="77777777" w:rsidR="00257BB8" w:rsidRPr="00880C1C" w:rsidRDefault="00257BB8" w:rsidP="00257BB8">
            <w:pPr>
              <w:spacing w:after="0" w:line="240" w:lineRule="auto"/>
              <w:jc w:val="center"/>
              <w:rPr>
                <w:rFonts w:ascii="Arial" w:hAnsi="Arial" w:cs="Arial"/>
                <w:sz w:val="18"/>
                <w:szCs w:val="18"/>
              </w:rPr>
            </w:pPr>
          </w:p>
        </w:tc>
      </w:tr>
      <w:tr w:rsidR="00257BB8" w:rsidRPr="00880C1C" w14:paraId="582BE95A" w14:textId="77777777" w:rsidTr="007B2181">
        <w:trPr>
          <w:trHeight w:val="432"/>
        </w:trPr>
        <w:tc>
          <w:tcPr>
            <w:tcW w:w="1647" w:type="dxa"/>
            <w:shd w:val="clear" w:color="auto" w:fill="F2F2F2" w:themeFill="background1" w:themeFillShade="F2"/>
          </w:tcPr>
          <w:p w14:paraId="14091E82" w14:textId="6AA5DCBB" w:rsidR="00257BB8" w:rsidRPr="00880C1C" w:rsidRDefault="00257BB8" w:rsidP="00257BB8">
            <w:pPr>
              <w:spacing w:after="0" w:line="240" w:lineRule="auto"/>
              <w:jc w:val="center"/>
              <w:rPr>
                <w:rFonts w:ascii="Arial" w:hAnsi="Arial" w:cs="Arial"/>
                <w:b/>
                <w:bCs/>
                <w:sz w:val="18"/>
                <w:szCs w:val="18"/>
              </w:rPr>
            </w:pPr>
            <w:r w:rsidRPr="00880C1C">
              <w:rPr>
                <w:rFonts w:ascii="Arial" w:hAnsi="Arial" w:cs="Arial"/>
                <w:b/>
                <w:bCs/>
                <w:sz w:val="18"/>
                <w:szCs w:val="18"/>
              </w:rPr>
              <w:t>7000</w:t>
            </w:r>
          </w:p>
        </w:tc>
        <w:tc>
          <w:tcPr>
            <w:tcW w:w="1417" w:type="dxa"/>
            <w:shd w:val="clear" w:color="auto" w:fill="F2F2F2" w:themeFill="background1" w:themeFillShade="F2"/>
          </w:tcPr>
          <w:p w14:paraId="3CE40DBC" w14:textId="77777777" w:rsidR="00257BB8" w:rsidRPr="00880C1C" w:rsidRDefault="00257BB8" w:rsidP="00257BB8">
            <w:pPr>
              <w:spacing w:after="0" w:line="240" w:lineRule="auto"/>
              <w:jc w:val="center"/>
              <w:rPr>
                <w:rFonts w:ascii="Arial" w:hAnsi="Arial" w:cs="Arial"/>
                <w:sz w:val="18"/>
                <w:szCs w:val="18"/>
              </w:rPr>
            </w:pPr>
          </w:p>
        </w:tc>
        <w:tc>
          <w:tcPr>
            <w:tcW w:w="1487" w:type="dxa"/>
            <w:shd w:val="clear" w:color="auto" w:fill="F2F2F2" w:themeFill="background1" w:themeFillShade="F2"/>
          </w:tcPr>
          <w:p w14:paraId="13EFBB18" w14:textId="7DBE3706" w:rsidR="00257BB8" w:rsidRPr="00880C1C" w:rsidRDefault="00257BB8" w:rsidP="00257BB8">
            <w:pPr>
              <w:spacing w:after="0" w:line="240" w:lineRule="auto"/>
              <w:jc w:val="center"/>
              <w:rPr>
                <w:rFonts w:ascii="Arial" w:hAnsi="Arial" w:cs="Arial"/>
                <w:sz w:val="18"/>
                <w:szCs w:val="18"/>
              </w:rPr>
            </w:pPr>
            <w:r w:rsidRPr="00880C1C">
              <w:rPr>
                <w:rFonts w:ascii="Arial" w:hAnsi="Arial" w:cs="Arial"/>
                <w:sz w:val="18"/>
                <w:szCs w:val="18"/>
              </w:rPr>
              <w:t>Occasionally</w:t>
            </w:r>
          </w:p>
        </w:tc>
        <w:tc>
          <w:tcPr>
            <w:tcW w:w="1237" w:type="dxa"/>
            <w:shd w:val="clear" w:color="auto" w:fill="F2F2F2" w:themeFill="background1" w:themeFillShade="F2"/>
          </w:tcPr>
          <w:p w14:paraId="6EE93A5E" w14:textId="76F8CAC5" w:rsidR="00257BB8" w:rsidRPr="00880C1C" w:rsidRDefault="00257BB8" w:rsidP="00257BB8">
            <w:pPr>
              <w:spacing w:after="0" w:line="240" w:lineRule="auto"/>
              <w:jc w:val="center"/>
              <w:rPr>
                <w:rFonts w:ascii="Arial" w:hAnsi="Arial" w:cs="Arial"/>
                <w:sz w:val="18"/>
                <w:szCs w:val="18"/>
              </w:rPr>
            </w:pPr>
            <w:r w:rsidRPr="00880C1C">
              <w:rPr>
                <w:rFonts w:ascii="Arial" w:hAnsi="Arial" w:cs="Arial"/>
                <w:b/>
                <w:bCs/>
                <w:sz w:val="18"/>
                <w:szCs w:val="18"/>
              </w:rPr>
              <w:t>Mainly</w:t>
            </w:r>
          </w:p>
        </w:tc>
        <w:tc>
          <w:tcPr>
            <w:tcW w:w="1237" w:type="dxa"/>
            <w:shd w:val="clear" w:color="auto" w:fill="F2F2F2" w:themeFill="background1" w:themeFillShade="F2"/>
          </w:tcPr>
          <w:p w14:paraId="04712043" w14:textId="4187CE12" w:rsidR="00257BB8" w:rsidRPr="00880C1C" w:rsidRDefault="00257BB8" w:rsidP="00257BB8">
            <w:pPr>
              <w:spacing w:after="0" w:line="240" w:lineRule="auto"/>
              <w:jc w:val="center"/>
              <w:rPr>
                <w:rFonts w:ascii="Arial" w:hAnsi="Arial" w:cs="Arial"/>
                <w:sz w:val="18"/>
                <w:szCs w:val="18"/>
              </w:rPr>
            </w:pPr>
            <w:r w:rsidRPr="00880C1C">
              <w:rPr>
                <w:rFonts w:ascii="Arial" w:hAnsi="Arial" w:cs="Arial"/>
                <w:b/>
                <w:bCs/>
                <w:sz w:val="18"/>
                <w:szCs w:val="18"/>
              </w:rPr>
              <w:t>Mainly</w:t>
            </w:r>
          </w:p>
        </w:tc>
        <w:tc>
          <w:tcPr>
            <w:tcW w:w="1246" w:type="dxa"/>
            <w:shd w:val="clear" w:color="auto" w:fill="F2F2F2" w:themeFill="background1" w:themeFillShade="F2"/>
          </w:tcPr>
          <w:p w14:paraId="02EF646A" w14:textId="1D261894" w:rsidR="00257BB8" w:rsidRPr="00880C1C" w:rsidRDefault="00257BB8" w:rsidP="00257BB8">
            <w:pPr>
              <w:spacing w:after="0" w:line="240" w:lineRule="auto"/>
              <w:jc w:val="center"/>
              <w:rPr>
                <w:rFonts w:ascii="Arial" w:hAnsi="Arial" w:cs="Arial"/>
                <w:sz w:val="18"/>
                <w:szCs w:val="18"/>
              </w:rPr>
            </w:pPr>
            <w:r w:rsidRPr="00880C1C">
              <w:rPr>
                <w:rFonts w:ascii="Arial" w:hAnsi="Arial" w:cs="Arial"/>
                <w:sz w:val="18"/>
                <w:szCs w:val="18"/>
              </w:rPr>
              <w:t>Occasionally</w:t>
            </w:r>
          </w:p>
        </w:tc>
        <w:tc>
          <w:tcPr>
            <w:tcW w:w="1079" w:type="dxa"/>
            <w:shd w:val="clear" w:color="auto" w:fill="F2F2F2" w:themeFill="background1" w:themeFillShade="F2"/>
          </w:tcPr>
          <w:p w14:paraId="34EBE138" w14:textId="77777777" w:rsidR="00257BB8" w:rsidRPr="00880C1C" w:rsidRDefault="00257BB8" w:rsidP="00257BB8">
            <w:pPr>
              <w:spacing w:after="0" w:line="240" w:lineRule="auto"/>
              <w:jc w:val="center"/>
              <w:rPr>
                <w:rFonts w:ascii="Arial" w:hAnsi="Arial" w:cs="Arial"/>
                <w:sz w:val="18"/>
                <w:szCs w:val="18"/>
              </w:rPr>
            </w:pPr>
          </w:p>
        </w:tc>
      </w:tr>
      <w:tr w:rsidR="00880C1C" w:rsidRPr="00880C1C" w14:paraId="4DAF8A62" w14:textId="77777777" w:rsidTr="00880C1C">
        <w:trPr>
          <w:trHeight w:val="432"/>
        </w:trPr>
        <w:tc>
          <w:tcPr>
            <w:tcW w:w="1647" w:type="dxa"/>
          </w:tcPr>
          <w:p w14:paraId="27A40188" w14:textId="6D8DD7E7" w:rsidR="00880C1C" w:rsidRPr="00880C1C" w:rsidRDefault="00880C1C" w:rsidP="00880C1C">
            <w:pPr>
              <w:spacing w:after="0" w:line="240" w:lineRule="auto"/>
              <w:jc w:val="center"/>
              <w:rPr>
                <w:rFonts w:ascii="Arial" w:hAnsi="Arial" w:cs="Arial"/>
                <w:b/>
                <w:bCs/>
                <w:sz w:val="18"/>
                <w:szCs w:val="18"/>
              </w:rPr>
            </w:pPr>
            <w:r w:rsidRPr="00880C1C">
              <w:rPr>
                <w:rFonts w:ascii="Arial" w:hAnsi="Arial" w:cs="Arial"/>
                <w:b/>
                <w:bCs/>
                <w:sz w:val="18"/>
                <w:szCs w:val="18"/>
              </w:rPr>
              <w:t>8000</w:t>
            </w:r>
          </w:p>
        </w:tc>
        <w:tc>
          <w:tcPr>
            <w:tcW w:w="1417" w:type="dxa"/>
          </w:tcPr>
          <w:p w14:paraId="59DB7E18" w14:textId="77777777" w:rsidR="00880C1C" w:rsidRPr="00880C1C" w:rsidRDefault="00880C1C" w:rsidP="00880C1C">
            <w:pPr>
              <w:spacing w:after="0" w:line="240" w:lineRule="auto"/>
              <w:jc w:val="center"/>
              <w:rPr>
                <w:rFonts w:ascii="Arial" w:hAnsi="Arial" w:cs="Arial"/>
                <w:sz w:val="18"/>
                <w:szCs w:val="18"/>
              </w:rPr>
            </w:pPr>
          </w:p>
        </w:tc>
        <w:tc>
          <w:tcPr>
            <w:tcW w:w="1487" w:type="dxa"/>
          </w:tcPr>
          <w:p w14:paraId="548147B1" w14:textId="77777777" w:rsidR="00880C1C" w:rsidRPr="00880C1C" w:rsidRDefault="00880C1C" w:rsidP="00880C1C">
            <w:pPr>
              <w:spacing w:after="0" w:line="240" w:lineRule="auto"/>
              <w:jc w:val="center"/>
              <w:rPr>
                <w:rFonts w:ascii="Arial" w:hAnsi="Arial" w:cs="Arial"/>
                <w:sz w:val="18"/>
                <w:szCs w:val="18"/>
              </w:rPr>
            </w:pPr>
          </w:p>
        </w:tc>
        <w:tc>
          <w:tcPr>
            <w:tcW w:w="1237" w:type="dxa"/>
          </w:tcPr>
          <w:p w14:paraId="7EA83D7E" w14:textId="4DFEA883" w:rsidR="00880C1C" w:rsidRPr="00880C1C" w:rsidRDefault="00880C1C" w:rsidP="00880C1C">
            <w:pPr>
              <w:spacing w:after="0" w:line="240" w:lineRule="auto"/>
              <w:jc w:val="center"/>
              <w:rPr>
                <w:rFonts w:ascii="Arial" w:hAnsi="Arial" w:cs="Arial"/>
                <w:sz w:val="18"/>
                <w:szCs w:val="18"/>
              </w:rPr>
            </w:pPr>
            <w:r w:rsidRPr="00880C1C">
              <w:rPr>
                <w:rFonts w:ascii="Arial" w:hAnsi="Arial" w:cs="Arial"/>
                <w:sz w:val="18"/>
                <w:szCs w:val="18"/>
              </w:rPr>
              <w:t>Occasionally</w:t>
            </w:r>
          </w:p>
        </w:tc>
        <w:tc>
          <w:tcPr>
            <w:tcW w:w="1237" w:type="dxa"/>
          </w:tcPr>
          <w:p w14:paraId="174C1611" w14:textId="11F94E9A" w:rsidR="00880C1C" w:rsidRPr="00880C1C" w:rsidRDefault="00880C1C" w:rsidP="00880C1C">
            <w:pPr>
              <w:spacing w:after="0" w:line="240" w:lineRule="auto"/>
              <w:jc w:val="center"/>
              <w:rPr>
                <w:rFonts w:ascii="Arial" w:hAnsi="Arial" w:cs="Arial"/>
                <w:sz w:val="18"/>
                <w:szCs w:val="18"/>
              </w:rPr>
            </w:pPr>
            <w:r w:rsidRPr="00880C1C">
              <w:rPr>
                <w:rFonts w:ascii="Arial" w:hAnsi="Arial" w:cs="Arial"/>
                <w:b/>
                <w:bCs/>
                <w:sz w:val="18"/>
                <w:szCs w:val="18"/>
              </w:rPr>
              <w:t>Mainly</w:t>
            </w:r>
          </w:p>
        </w:tc>
        <w:tc>
          <w:tcPr>
            <w:tcW w:w="1246" w:type="dxa"/>
          </w:tcPr>
          <w:p w14:paraId="5CF7576D" w14:textId="2449170E" w:rsidR="00880C1C" w:rsidRPr="00880C1C" w:rsidRDefault="00880C1C" w:rsidP="00880C1C">
            <w:pPr>
              <w:spacing w:after="0" w:line="240" w:lineRule="auto"/>
              <w:jc w:val="center"/>
              <w:rPr>
                <w:rFonts w:ascii="Arial" w:hAnsi="Arial" w:cs="Arial"/>
                <w:sz w:val="18"/>
                <w:szCs w:val="18"/>
              </w:rPr>
            </w:pPr>
            <w:r w:rsidRPr="00880C1C">
              <w:rPr>
                <w:rFonts w:ascii="Arial" w:hAnsi="Arial" w:cs="Arial"/>
                <w:b/>
                <w:bCs/>
                <w:sz w:val="18"/>
                <w:szCs w:val="18"/>
              </w:rPr>
              <w:t>Mainly</w:t>
            </w:r>
          </w:p>
        </w:tc>
        <w:tc>
          <w:tcPr>
            <w:tcW w:w="1079" w:type="dxa"/>
          </w:tcPr>
          <w:p w14:paraId="17E1D4DB" w14:textId="001EE25B" w:rsidR="00880C1C" w:rsidRPr="00880C1C" w:rsidRDefault="00880C1C" w:rsidP="00880C1C">
            <w:pPr>
              <w:spacing w:after="0" w:line="240" w:lineRule="auto"/>
              <w:jc w:val="center"/>
              <w:rPr>
                <w:rFonts w:ascii="Arial" w:hAnsi="Arial" w:cs="Arial"/>
                <w:sz w:val="18"/>
                <w:szCs w:val="18"/>
              </w:rPr>
            </w:pPr>
            <w:r w:rsidRPr="00880C1C">
              <w:rPr>
                <w:rFonts w:ascii="Arial" w:hAnsi="Arial" w:cs="Arial"/>
                <w:sz w:val="18"/>
                <w:szCs w:val="18"/>
              </w:rPr>
              <w:t>Occasionally</w:t>
            </w:r>
          </w:p>
        </w:tc>
      </w:tr>
      <w:tr w:rsidR="00880C1C" w:rsidRPr="00880C1C" w14:paraId="56B8B372" w14:textId="77777777" w:rsidTr="007B2181">
        <w:trPr>
          <w:trHeight w:val="432"/>
        </w:trPr>
        <w:tc>
          <w:tcPr>
            <w:tcW w:w="1647" w:type="dxa"/>
            <w:shd w:val="clear" w:color="auto" w:fill="F2F2F2" w:themeFill="background1" w:themeFillShade="F2"/>
          </w:tcPr>
          <w:p w14:paraId="625CAD9D" w14:textId="6FD55FCB" w:rsidR="00880C1C" w:rsidRPr="00880C1C" w:rsidRDefault="00880C1C" w:rsidP="00880C1C">
            <w:pPr>
              <w:spacing w:after="0" w:line="240" w:lineRule="auto"/>
              <w:jc w:val="center"/>
              <w:rPr>
                <w:rFonts w:ascii="Arial" w:hAnsi="Arial" w:cs="Arial"/>
                <w:b/>
                <w:bCs/>
                <w:sz w:val="18"/>
                <w:szCs w:val="18"/>
              </w:rPr>
            </w:pPr>
            <w:r w:rsidRPr="00880C1C">
              <w:rPr>
                <w:rFonts w:ascii="Arial" w:hAnsi="Arial" w:cs="Arial"/>
                <w:b/>
                <w:bCs/>
                <w:sz w:val="18"/>
                <w:szCs w:val="18"/>
              </w:rPr>
              <w:t>9000</w:t>
            </w:r>
          </w:p>
        </w:tc>
        <w:tc>
          <w:tcPr>
            <w:tcW w:w="1417" w:type="dxa"/>
            <w:shd w:val="clear" w:color="auto" w:fill="F2F2F2" w:themeFill="background1" w:themeFillShade="F2"/>
          </w:tcPr>
          <w:p w14:paraId="187D3BFA" w14:textId="77777777" w:rsidR="00880C1C" w:rsidRPr="00880C1C" w:rsidRDefault="00880C1C" w:rsidP="00880C1C">
            <w:pPr>
              <w:spacing w:after="0" w:line="240" w:lineRule="auto"/>
              <w:jc w:val="center"/>
              <w:rPr>
                <w:rFonts w:ascii="Arial" w:hAnsi="Arial" w:cs="Arial"/>
                <w:sz w:val="18"/>
                <w:szCs w:val="18"/>
              </w:rPr>
            </w:pPr>
          </w:p>
        </w:tc>
        <w:tc>
          <w:tcPr>
            <w:tcW w:w="1487" w:type="dxa"/>
            <w:shd w:val="clear" w:color="auto" w:fill="F2F2F2" w:themeFill="background1" w:themeFillShade="F2"/>
          </w:tcPr>
          <w:p w14:paraId="1772946E" w14:textId="77777777" w:rsidR="00880C1C" w:rsidRPr="00880C1C" w:rsidRDefault="00880C1C" w:rsidP="00880C1C">
            <w:pPr>
              <w:spacing w:after="0" w:line="240" w:lineRule="auto"/>
              <w:jc w:val="center"/>
              <w:rPr>
                <w:rFonts w:ascii="Arial" w:hAnsi="Arial" w:cs="Arial"/>
                <w:sz w:val="18"/>
                <w:szCs w:val="18"/>
              </w:rPr>
            </w:pPr>
          </w:p>
        </w:tc>
        <w:tc>
          <w:tcPr>
            <w:tcW w:w="1237" w:type="dxa"/>
            <w:shd w:val="clear" w:color="auto" w:fill="F2F2F2" w:themeFill="background1" w:themeFillShade="F2"/>
          </w:tcPr>
          <w:p w14:paraId="21B4F2B1" w14:textId="77777777" w:rsidR="00880C1C" w:rsidRPr="00880C1C" w:rsidRDefault="00880C1C" w:rsidP="00880C1C">
            <w:pPr>
              <w:spacing w:after="0" w:line="240" w:lineRule="auto"/>
              <w:jc w:val="center"/>
              <w:rPr>
                <w:rFonts w:ascii="Arial" w:hAnsi="Arial" w:cs="Arial"/>
                <w:sz w:val="18"/>
                <w:szCs w:val="18"/>
              </w:rPr>
            </w:pPr>
          </w:p>
        </w:tc>
        <w:tc>
          <w:tcPr>
            <w:tcW w:w="1237" w:type="dxa"/>
            <w:shd w:val="clear" w:color="auto" w:fill="F2F2F2" w:themeFill="background1" w:themeFillShade="F2"/>
          </w:tcPr>
          <w:p w14:paraId="35CF22A7" w14:textId="387F40A5" w:rsidR="00880C1C" w:rsidRPr="00880C1C" w:rsidRDefault="00880C1C" w:rsidP="00880C1C">
            <w:pPr>
              <w:spacing w:after="0" w:line="240" w:lineRule="auto"/>
              <w:jc w:val="center"/>
              <w:rPr>
                <w:rFonts w:ascii="Arial" w:hAnsi="Arial" w:cs="Arial"/>
                <w:sz w:val="18"/>
                <w:szCs w:val="18"/>
              </w:rPr>
            </w:pPr>
            <w:r w:rsidRPr="00880C1C">
              <w:rPr>
                <w:rFonts w:ascii="Arial" w:hAnsi="Arial" w:cs="Arial"/>
                <w:sz w:val="18"/>
                <w:szCs w:val="18"/>
              </w:rPr>
              <w:t>Occasionally</w:t>
            </w:r>
          </w:p>
        </w:tc>
        <w:tc>
          <w:tcPr>
            <w:tcW w:w="1246" w:type="dxa"/>
            <w:shd w:val="clear" w:color="auto" w:fill="F2F2F2" w:themeFill="background1" w:themeFillShade="F2"/>
          </w:tcPr>
          <w:p w14:paraId="66713CE7" w14:textId="230634E7" w:rsidR="00880C1C" w:rsidRPr="00880C1C" w:rsidRDefault="00880C1C" w:rsidP="00880C1C">
            <w:pPr>
              <w:spacing w:after="0" w:line="240" w:lineRule="auto"/>
              <w:jc w:val="center"/>
              <w:rPr>
                <w:rFonts w:ascii="Arial" w:hAnsi="Arial" w:cs="Arial"/>
                <w:sz w:val="18"/>
                <w:szCs w:val="18"/>
              </w:rPr>
            </w:pPr>
            <w:r w:rsidRPr="00880C1C">
              <w:rPr>
                <w:rFonts w:ascii="Arial" w:hAnsi="Arial" w:cs="Arial"/>
                <w:b/>
                <w:bCs/>
                <w:sz w:val="18"/>
                <w:szCs w:val="18"/>
              </w:rPr>
              <w:t>Mainly</w:t>
            </w:r>
          </w:p>
        </w:tc>
        <w:tc>
          <w:tcPr>
            <w:tcW w:w="1079" w:type="dxa"/>
            <w:shd w:val="clear" w:color="auto" w:fill="F2F2F2" w:themeFill="background1" w:themeFillShade="F2"/>
          </w:tcPr>
          <w:p w14:paraId="213A5AC3" w14:textId="402839F7" w:rsidR="00880C1C" w:rsidRPr="00880C1C" w:rsidRDefault="00880C1C" w:rsidP="00880C1C">
            <w:pPr>
              <w:spacing w:after="0" w:line="240" w:lineRule="auto"/>
              <w:jc w:val="center"/>
              <w:rPr>
                <w:rFonts w:ascii="Arial" w:hAnsi="Arial" w:cs="Arial"/>
                <w:sz w:val="18"/>
                <w:szCs w:val="18"/>
              </w:rPr>
            </w:pPr>
            <w:r w:rsidRPr="00880C1C">
              <w:rPr>
                <w:rFonts w:ascii="Arial" w:hAnsi="Arial" w:cs="Arial"/>
                <w:b/>
                <w:bCs/>
                <w:sz w:val="18"/>
                <w:szCs w:val="18"/>
              </w:rPr>
              <w:t>Mainly</w:t>
            </w:r>
          </w:p>
        </w:tc>
      </w:tr>
    </w:tbl>
    <w:p w14:paraId="753CA227" w14:textId="3D2BB073" w:rsidR="004C7990" w:rsidRPr="004C7990" w:rsidRDefault="00880C1C" w:rsidP="004C7990">
      <w:pPr>
        <w:spacing w:line="240" w:lineRule="auto"/>
        <w:rPr>
          <w:i/>
          <w:iCs/>
        </w:rPr>
      </w:pPr>
      <w:r w:rsidRPr="00880C1C">
        <w:rPr>
          <w:b/>
          <w:bCs/>
          <w:i/>
          <w:iCs/>
        </w:rPr>
        <w:t>Mainly</w:t>
      </w:r>
      <w:r w:rsidR="004C7990">
        <w:rPr>
          <w:i/>
          <w:iCs/>
        </w:rPr>
        <w:t xml:space="preserve"> show</w:t>
      </w:r>
      <w:r>
        <w:rPr>
          <w:i/>
          <w:iCs/>
        </w:rPr>
        <w:t>s</w:t>
      </w:r>
      <w:r w:rsidR="004C7990">
        <w:rPr>
          <w:i/>
          <w:iCs/>
        </w:rPr>
        <w:t xml:space="preserve"> the Bloom’s Taxonomy levels where </w:t>
      </w:r>
      <w:proofErr w:type="gramStart"/>
      <w:r w:rsidR="004C7990">
        <w:rPr>
          <w:i/>
          <w:iCs/>
        </w:rPr>
        <w:t>the majority of</w:t>
      </w:r>
      <w:proofErr w:type="gramEnd"/>
      <w:r w:rsidR="004C7990">
        <w:rPr>
          <w:i/>
          <w:iCs/>
        </w:rPr>
        <w:t xml:space="preserve"> the learning objectives verbs must come from for the course.</w:t>
      </w:r>
    </w:p>
    <w:p w14:paraId="10129A7B" w14:textId="77777777" w:rsidR="000F3F2A" w:rsidRDefault="000F3F2A">
      <w:pPr>
        <w:spacing w:after="160" w:line="278" w:lineRule="auto"/>
        <w:rPr>
          <w:rFonts w:cstheme="minorHAnsi"/>
          <w:b/>
          <w:bCs/>
          <w:sz w:val="24"/>
          <w:szCs w:val="24"/>
        </w:rPr>
      </w:pPr>
    </w:p>
    <w:p w14:paraId="34BD0866" w14:textId="77777777" w:rsidR="000F3F2A" w:rsidRDefault="000F3F2A" w:rsidP="000F3F2A">
      <w:pPr>
        <w:adjustRightInd w:val="0"/>
        <w:spacing w:after="0" w:line="240" w:lineRule="auto"/>
        <w:contextualSpacing/>
        <w:rPr>
          <w:rFonts w:cstheme="minorHAnsi"/>
          <w:color w:val="0F4761" w:themeColor="accent1" w:themeShade="BF"/>
          <w:sz w:val="22"/>
          <w:szCs w:val="22"/>
        </w:rPr>
      </w:pPr>
    </w:p>
    <w:p w14:paraId="78B0E0A6" w14:textId="77777777" w:rsidR="001F6B30" w:rsidRDefault="001F6B30">
      <w:pPr>
        <w:spacing w:after="160" w:line="278" w:lineRule="auto"/>
        <w:rPr>
          <w:rFonts w:cstheme="minorHAnsi"/>
          <w:b/>
          <w:bCs/>
          <w:sz w:val="24"/>
          <w:szCs w:val="24"/>
        </w:rPr>
      </w:pPr>
      <w:r>
        <w:rPr>
          <w:rFonts w:cstheme="minorHAnsi"/>
          <w:b/>
          <w:bCs/>
          <w:sz w:val="24"/>
          <w:szCs w:val="24"/>
        </w:rPr>
        <w:br w:type="page"/>
      </w:r>
    </w:p>
    <w:p w14:paraId="6E1F9AC9" w14:textId="44D9F5A0" w:rsidR="00D763BF" w:rsidRDefault="00D763BF" w:rsidP="00D763BF">
      <w:pPr>
        <w:adjustRightInd w:val="0"/>
        <w:spacing w:after="0" w:line="240" w:lineRule="auto"/>
        <w:contextualSpacing/>
        <w:rPr>
          <w:rFonts w:cstheme="minorHAnsi"/>
          <w:b/>
          <w:bCs/>
          <w:color w:val="0F4761" w:themeColor="accent1" w:themeShade="BF"/>
          <w:sz w:val="22"/>
          <w:szCs w:val="22"/>
        </w:rPr>
      </w:pPr>
      <w:r w:rsidRPr="001E6941">
        <w:rPr>
          <w:rFonts w:cstheme="minorHAnsi"/>
          <w:b/>
          <w:bCs/>
          <w:sz w:val="24"/>
          <w:szCs w:val="24"/>
        </w:rPr>
        <w:lastRenderedPageBreak/>
        <w:t>COMPETENCY MAPPING</w:t>
      </w:r>
      <w:r w:rsidRPr="00456FFE">
        <w:rPr>
          <w:rFonts w:cstheme="minorHAnsi"/>
          <w:b/>
          <w:bCs/>
          <w:color w:val="0F4761" w:themeColor="accent1" w:themeShade="BF"/>
          <w:sz w:val="22"/>
          <w:szCs w:val="22"/>
        </w:rPr>
        <w:t xml:space="preserve"> </w:t>
      </w:r>
    </w:p>
    <w:p w14:paraId="514EE5A7" w14:textId="77777777" w:rsidR="00906244" w:rsidRDefault="00906244" w:rsidP="00906244">
      <w:pPr>
        <w:spacing w:after="0" w:line="240" w:lineRule="auto"/>
      </w:pPr>
    </w:p>
    <w:p w14:paraId="70C97CE8" w14:textId="03BD2359" w:rsidR="00D763BF" w:rsidRDefault="00D763BF" w:rsidP="00906244">
      <w:pPr>
        <w:spacing w:after="0" w:line="240" w:lineRule="auto"/>
      </w:pPr>
      <w:r>
        <w:t>Various examples of signature assessment descriptions</w:t>
      </w:r>
      <w:r w:rsidR="00906244">
        <w:t>:</w:t>
      </w:r>
    </w:p>
    <w:p w14:paraId="6B8F98D5" w14:textId="77777777" w:rsidR="00906244" w:rsidRDefault="00906244" w:rsidP="00906244">
      <w:pPr>
        <w:spacing w:after="0" w:line="240" w:lineRule="auto"/>
      </w:pPr>
    </w:p>
    <w:tbl>
      <w:tblPr>
        <w:tblStyle w:val="TableGrid"/>
        <w:tblW w:w="9445" w:type="dxa"/>
        <w:tblLook w:val="04A0" w:firstRow="1" w:lastRow="0" w:firstColumn="1" w:lastColumn="0" w:noHBand="0" w:noVBand="1"/>
      </w:tblPr>
      <w:tblGrid>
        <w:gridCol w:w="4315"/>
        <w:gridCol w:w="5130"/>
      </w:tblGrid>
      <w:tr w:rsidR="00D763BF" w:rsidRPr="00456FFE" w14:paraId="0214CA6B" w14:textId="77777777" w:rsidTr="007B2181">
        <w:tc>
          <w:tcPr>
            <w:tcW w:w="4315" w:type="dxa"/>
            <w:shd w:val="clear" w:color="auto" w:fill="D9F2D0" w:themeFill="accent6" w:themeFillTint="33"/>
          </w:tcPr>
          <w:p w14:paraId="700DE050" w14:textId="77777777" w:rsidR="00D763BF" w:rsidRPr="00894212" w:rsidRDefault="00D763BF" w:rsidP="00975D72">
            <w:pPr>
              <w:adjustRightInd w:val="0"/>
              <w:spacing w:after="0" w:line="240" w:lineRule="auto"/>
              <w:contextualSpacing/>
              <w:rPr>
                <w:rFonts w:cstheme="minorHAnsi"/>
                <w:b/>
                <w:bCs/>
                <w:sz w:val="22"/>
                <w:szCs w:val="22"/>
              </w:rPr>
            </w:pPr>
            <w:r w:rsidRPr="00894212">
              <w:rPr>
                <w:rFonts w:cstheme="minorHAnsi"/>
                <w:b/>
                <w:bCs/>
                <w:sz w:val="22"/>
                <w:szCs w:val="22"/>
              </w:rPr>
              <w:t>Competency</w:t>
            </w:r>
          </w:p>
        </w:tc>
        <w:tc>
          <w:tcPr>
            <w:tcW w:w="5130" w:type="dxa"/>
            <w:shd w:val="clear" w:color="auto" w:fill="D9F2D0" w:themeFill="accent6" w:themeFillTint="33"/>
          </w:tcPr>
          <w:p w14:paraId="5F635DDD" w14:textId="77777777" w:rsidR="00D763BF" w:rsidRPr="00894212" w:rsidRDefault="00D763BF" w:rsidP="00975D72">
            <w:pPr>
              <w:adjustRightInd w:val="0"/>
              <w:spacing w:after="0" w:line="240" w:lineRule="auto"/>
              <w:contextualSpacing/>
              <w:rPr>
                <w:rFonts w:cstheme="minorHAnsi"/>
                <w:b/>
                <w:bCs/>
                <w:sz w:val="22"/>
                <w:szCs w:val="22"/>
              </w:rPr>
            </w:pPr>
            <w:r w:rsidRPr="00894212">
              <w:rPr>
                <w:rFonts w:cstheme="minorHAnsi"/>
                <w:b/>
                <w:bCs/>
                <w:sz w:val="22"/>
                <w:szCs w:val="22"/>
              </w:rPr>
              <w:t xml:space="preserve">Signature Assessment </w:t>
            </w:r>
            <w:r w:rsidRPr="00894212">
              <w:rPr>
                <w:rFonts w:cstheme="minorHAnsi"/>
                <w:b/>
                <w:bCs/>
                <w:color w:val="0F4761" w:themeColor="accent1" w:themeShade="BF"/>
                <w:sz w:val="22"/>
                <w:szCs w:val="22"/>
              </w:rPr>
              <w:t>[provide a brief, 1- to 3-sentence description of the assessment]</w:t>
            </w:r>
          </w:p>
        </w:tc>
      </w:tr>
      <w:tr w:rsidR="00D763BF" w:rsidRPr="00456FFE" w14:paraId="5DCCF15F" w14:textId="77777777" w:rsidTr="00975D72">
        <w:tc>
          <w:tcPr>
            <w:tcW w:w="4315" w:type="dxa"/>
          </w:tcPr>
          <w:p w14:paraId="72A62A42" w14:textId="48715AAB" w:rsidR="00D763BF" w:rsidRPr="00D763BF" w:rsidRDefault="00D763BF" w:rsidP="00D763BF">
            <w:pPr>
              <w:pStyle w:val="Default"/>
              <w:rPr>
                <w:sz w:val="20"/>
                <w:szCs w:val="20"/>
              </w:rPr>
            </w:pPr>
            <w:r>
              <w:rPr>
                <w:sz w:val="20"/>
                <w:szCs w:val="20"/>
              </w:rPr>
              <w:t xml:space="preserve">Analyze quantitative and qualitative data using biostatistics, informatics, computer-based programming, and software, as appropriate </w:t>
            </w:r>
          </w:p>
        </w:tc>
        <w:tc>
          <w:tcPr>
            <w:tcW w:w="5130" w:type="dxa"/>
          </w:tcPr>
          <w:p w14:paraId="6BB01971" w14:textId="222D4729" w:rsidR="00D763BF" w:rsidRPr="00456FFE" w:rsidRDefault="00894212" w:rsidP="00D763BF">
            <w:pPr>
              <w:pStyle w:val="Default"/>
              <w:rPr>
                <w:rFonts w:cstheme="minorHAnsi"/>
                <w:sz w:val="22"/>
                <w:szCs w:val="22"/>
              </w:rPr>
            </w:pPr>
            <w:r w:rsidRPr="00894212">
              <w:rPr>
                <w:b/>
                <w:bCs/>
                <w:sz w:val="20"/>
                <w:szCs w:val="20"/>
              </w:rPr>
              <w:t>Final Project</w:t>
            </w:r>
            <w:r>
              <w:rPr>
                <w:sz w:val="20"/>
                <w:szCs w:val="20"/>
              </w:rPr>
              <w:t xml:space="preserve"> - </w:t>
            </w:r>
            <w:r w:rsidR="00D763BF">
              <w:rPr>
                <w:sz w:val="20"/>
                <w:szCs w:val="20"/>
              </w:rPr>
              <w:t>Students develop and conduct an original analysis of data from a large dataset using S</w:t>
            </w:r>
            <w:r>
              <w:rPr>
                <w:sz w:val="20"/>
                <w:szCs w:val="20"/>
              </w:rPr>
              <w:t>AS</w:t>
            </w:r>
            <w:r w:rsidR="00D763BF">
              <w:rPr>
                <w:sz w:val="20"/>
                <w:szCs w:val="20"/>
              </w:rPr>
              <w:t>.  Students must choose one of 3 assigned datasets to analyze.</w:t>
            </w:r>
          </w:p>
        </w:tc>
      </w:tr>
      <w:tr w:rsidR="00D763BF" w:rsidRPr="00456FFE" w14:paraId="133B8FAB" w14:textId="77777777" w:rsidTr="007B2181">
        <w:tc>
          <w:tcPr>
            <w:tcW w:w="4315" w:type="dxa"/>
            <w:shd w:val="clear" w:color="auto" w:fill="F2F2F2" w:themeFill="background1" w:themeFillShade="F2"/>
          </w:tcPr>
          <w:p w14:paraId="1A54A3F4" w14:textId="0EEC4D94" w:rsidR="00D763BF" w:rsidRPr="00894212" w:rsidRDefault="00894212" w:rsidP="00894212">
            <w:pPr>
              <w:pStyle w:val="Default"/>
              <w:rPr>
                <w:sz w:val="13"/>
                <w:szCs w:val="13"/>
              </w:rPr>
            </w:pPr>
            <w:r>
              <w:rPr>
                <w:sz w:val="20"/>
                <w:szCs w:val="20"/>
              </w:rPr>
              <w:t>Apply leadership and/or management principles to address a relevant issue</w:t>
            </w:r>
          </w:p>
        </w:tc>
        <w:tc>
          <w:tcPr>
            <w:tcW w:w="5130" w:type="dxa"/>
            <w:shd w:val="clear" w:color="auto" w:fill="F2F2F2" w:themeFill="background1" w:themeFillShade="F2"/>
          </w:tcPr>
          <w:p w14:paraId="3C228455" w14:textId="37FC69EE" w:rsidR="00D763BF" w:rsidRPr="00894212" w:rsidRDefault="00894212" w:rsidP="00894212">
            <w:pPr>
              <w:pStyle w:val="Default"/>
              <w:rPr>
                <w:sz w:val="20"/>
                <w:szCs w:val="20"/>
              </w:rPr>
            </w:pPr>
            <w:r>
              <w:rPr>
                <w:b/>
                <w:bCs/>
                <w:sz w:val="20"/>
                <w:szCs w:val="20"/>
              </w:rPr>
              <w:t xml:space="preserve">Final Paper </w:t>
            </w:r>
            <w:r>
              <w:rPr>
                <w:sz w:val="20"/>
                <w:szCs w:val="20"/>
              </w:rPr>
              <w:t xml:space="preserve">– Students select a policy controversy and argue for one specific stakeholder perspective and articulate the need for a specific policy reform. As part of the assignment, students must reflect on the relevant leadership and management principles that are essential to achieving the policy reform. </w:t>
            </w:r>
          </w:p>
        </w:tc>
      </w:tr>
      <w:tr w:rsidR="00D763BF" w:rsidRPr="00456FFE" w14:paraId="0A0B5EA8" w14:textId="77777777" w:rsidTr="00975D72">
        <w:tc>
          <w:tcPr>
            <w:tcW w:w="4315" w:type="dxa"/>
          </w:tcPr>
          <w:p w14:paraId="1EC1125C" w14:textId="77777777" w:rsidR="00894212" w:rsidRDefault="00894212" w:rsidP="00894212">
            <w:pPr>
              <w:pStyle w:val="Default"/>
              <w:rPr>
                <w:sz w:val="20"/>
                <w:szCs w:val="20"/>
              </w:rPr>
            </w:pPr>
            <w:r>
              <w:rPr>
                <w:sz w:val="20"/>
                <w:szCs w:val="20"/>
              </w:rPr>
              <w:t xml:space="preserve">Apply a systems thinking tool to visually represent a public health issue in a format other than standard narrative </w:t>
            </w:r>
          </w:p>
          <w:p w14:paraId="6F033DFA" w14:textId="77777777" w:rsidR="00D763BF" w:rsidRPr="00894212" w:rsidRDefault="00D763BF" w:rsidP="00894212">
            <w:pPr>
              <w:adjustRightInd w:val="0"/>
              <w:spacing w:after="0" w:line="240" w:lineRule="auto"/>
              <w:rPr>
                <w:rFonts w:cstheme="minorHAnsi"/>
                <w:sz w:val="22"/>
                <w:szCs w:val="22"/>
              </w:rPr>
            </w:pPr>
          </w:p>
        </w:tc>
        <w:tc>
          <w:tcPr>
            <w:tcW w:w="5130" w:type="dxa"/>
          </w:tcPr>
          <w:p w14:paraId="6A6D9C20" w14:textId="11ACC066" w:rsidR="00D763BF" w:rsidRPr="00894212" w:rsidRDefault="00894212" w:rsidP="00894212">
            <w:pPr>
              <w:pStyle w:val="Default"/>
              <w:rPr>
                <w:sz w:val="20"/>
                <w:szCs w:val="20"/>
              </w:rPr>
            </w:pPr>
            <w:r>
              <w:rPr>
                <w:b/>
                <w:bCs/>
                <w:sz w:val="20"/>
                <w:szCs w:val="20"/>
              </w:rPr>
              <w:t xml:space="preserve">Assignment 1 </w:t>
            </w:r>
            <w:r>
              <w:rPr>
                <w:sz w:val="20"/>
                <w:szCs w:val="20"/>
              </w:rPr>
              <w:t xml:space="preserve">- Students must describe system thinking and conceptual frameworks. Students must draw and describe a framework related to a public health issue. </w:t>
            </w:r>
          </w:p>
        </w:tc>
      </w:tr>
      <w:tr w:rsidR="00906244" w:rsidRPr="00456FFE" w14:paraId="5AB40438" w14:textId="77777777" w:rsidTr="007B2181">
        <w:tc>
          <w:tcPr>
            <w:tcW w:w="4315" w:type="dxa"/>
            <w:shd w:val="clear" w:color="auto" w:fill="F2F2F2" w:themeFill="background1" w:themeFillShade="F2"/>
          </w:tcPr>
          <w:p w14:paraId="2446BA64" w14:textId="77777777" w:rsidR="00906244" w:rsidRPr="00906244" w:rsidRDefault="00906244" w:rsidP="00906244">
            <w:pPr>
              <w:pStyle w:val="Default"/>
              <w:rPr>
                <w:sz w:val="20"/>
                <w:szCs w:val="20"/>
              </w:rPr>
            </w:pPr>
            <w:r w:rsidRPr="00906244">
              <w:rPr>
                <w:sz w:val="20"/>
                <w:szCs w:val="20"/>
              </w:rPr>
              <w:t xml:space="preserve">Demonstrate the use of tools and methods to measure and improve processes, behavior and outcomes. </w:t>
            </w:r>
          </w:p>
          <w:p w14:paraId="15A1F7FD" w14:textId="77777777" w:rsidR="00906244" w:rsidRDefault="00906244" w:rsidP="00894212">
            <w:pPr>
              <w:pStyle w:val="Default"/>
              <w:rPr>
                <w:sz w:val="20"/>
                <w:szCs w:val="20"/>
              </w:rPr>
            </w:pPr>
          </w:p>
        </w:tc>
        <w:tc>
          <w:tcPr>
            <w:tcW w:w="5130" w:type="dxa"/>
            <w:shd w:val="clear" w:color="auto" w:fill="F2F2F2" w:themeFill="background1" w:themeFillShade="F2"/>
          </w:tcPr>
          <w:p w14:paraId="2C5DFC0C" w14:textId="16F6CB0F" w:rsidR="00906244" w:rsidRDefault="00906244" w:rsidP="00906244">
            <w:pPr>
              <w:pStyle w:val="Default"/>
              <w:rPr>
                <w:sz w:val="20"/>
                <w:szCs w:val="20"/>
              </w:rPr>
            </w:pPr>
            <w:r>
              <w:rPr>
                <w:b/>
                <w:bCs/>
                <w:sz w:val="20"/>
                <w:szCs w:val="20"/>
              </w:rPr>
              <w:t xml:space="preserve">Ishikawa Diagram Data Analysis Assignment - </w:t>
            </w:r>
            <w:r>
              <w:rPr>
                <w:sz w:val="20"/>
                <w:szCs w:val="20"/>
              </w:rPr>
              <w:t xml:space="preserve">Students follow the guidelines to complete the Ishikawa Diagram (template provided) and then summarize their findings in a one-page paper. </w:t>
            </w:r>
          </w:p>
          <w:p w14:paraId="01B36846" w14:textId="77777777" w:rsidR="00906244" w:rsidRDefault="00906244" w:rsidP="00894212">
            <w:pPr>
              <w:pStyle w:val="Default"/>
              <w:rPr>
                <w:b/>
                <w:bCs/>
                <w:sz w:val="20"/>
                <w:szCs w:val="20"/>
              </w:rPr>
            </w:pPr>
          </w:p>
        </w:tc>
      </w:tr>
      <w:tr w:rsidR="00906244" w:rsidRPr="00456FFE" w14:paraId="7799DFB9" w14:textId="77777777" w:rsidTr="00975D72">
        <w:tc>
          <w:tcPr>
            <w:tcW w:w="4315" w:type="dxa"/>
          </w:tcPr>
          <w:p w14:paraId="5B575532" w14:textId="77777777" w:rsidR="00906244" w:rsidRDefault="00906244" w:rsidP="00906244">
            <w:pPr>
              <w:pStyle w:val="Default"/>
              <w:rPr>
                <w:sz w:val="20"/>
                <w:szCs w:val="20"/>
              </w:rPr>
            </w:pPr>
            <w:r>
              <w:rPr>
                <w:sz w:val="20"/>
                <w:szCs w:val="20"/>
              </w:rPr>
              <w:t xml:space="preserve">Demonstrate awareness of one’s own cultural beliefs, practices and assumptions and how they may influence personal and professional communications and behaviors. </w:t>
            </w:r>
          </w:p>
          <w:p w14:paraId="572CAE80" w14:textId="77777777" w:rsidR="00906244" w:rsidRPr="00906244" w:rsidRDefault="00906244" w:rsidP="00906244">
            <w:pPr>
              <w:pStyle w:val="Default"/>
              <w:rPr>
                <w:sz w:val="20"/>
                <w:szCs w:val="20"/>
              </w:rPr>
            </w:pPr>
          </w:p>
        </w:tc>
        <w:tc>
          <w:tcPr>
            <w:tcW w:w="5130" w:type="dxa"/>
          </w:tcPr>
          <w:p w14:paraId="6B30CEFC" w14:textId="77777777" w:rsidR="00906244" w:rsidRDefault="00906244" w:rsidP="00906244">
            <w:pPr>
              <w:pStyle w:val="Default"/>
              <w:rPr>
                <w:sz w:val="20"/>
                <w:szCs w:val="20"/>
              </w:rPr>
            </w:pPr>
            <w:r>
              <w:rPr>
                <w:b/>
                <w:bCs/>
                <w:sz w:val="20"/>
                <w:szCs w:val="20"/>
              </w:rPr>
              <w:t xml:space="preserve">3 journal reflections and 1 Discussion board - </w:t>
            </w:r>
            <w:r>
              <w:rPr>
                <w:sz w:val="20"/>
                <w:szCs w:val="20"/>
              </w:rPr>
              <w:t xml:space="preserve">The journal provides students with a safe place to reflect upon personal viewpoints and those of others as well as any reactions they may have to the assignments and class discussions. The journal and discussion board will provide a vehicle for critical thinking, thought processing and knowledge construction as students move through the course. Through these assignments, students demonstrate awareness of their own cultural beliefs, practices and assumptions and how they may influence personal and professional communications and behaviors. </w:t>
            </w:r>
          </w:p>
          <w:p w14:paraId="682F3F3C" w14:textId="77777777" w:rsidR="00906244" w:rsidRDefault="00906244" w:rsidP="00906244">
            <w:pPr>
              <w:pStyle w:val="Default"/>
              <w:rPr>
                <w:b/>
                <w:bCs/>
                <w:sz w:val="20"/>
                <w:szCs w:val="20"/>
              </w:rPr>
            </w:pPr>
          </w:p>
        </w:tc>
      </w:tr>
      <w:tr w:rsidR="00906244" w:rsidRPr="00456FFE" w14:paraId="7C64C26C" w14:textId="77777777" w:rsidTr="007B2181">
        <w:tc>
          <w:tcPr>
            <w:tcW w:w="4315" w:type="dxa"/>
            <w:shd w:val="clear" w:color="auto" w:fill="F2F2F2" w:themeFill="background1" w:themeFillShade="F2"/>
          </w:tcPr>
          <w:p w14:paraId="075F1BEE" w14:textId="77777777" w:rsidR="00906244" w:rsidRPr="00906244" w:rsidRDefault="00906244" w:rsidP="00906244">
            <w:pPr>
              <w:pStyle w:val="Default"/>
              <w:rPr>
                <w:sz w:val="20"/>
                <w:szCs w:val="20"/>
              </w:rPr>
            </w:pPr>
            <w:r w:rsidRPr="00906244">
              <w:rPr>
                <w:sz w:val="20"/>
                <w:szCs w:val="20"/>
              </w:rPr>
              <w:t xml:space="preserve">Explain the ethical and legal frameworks that guide public health communication research and campaigns. </w:t>
            </w:r>
          </w:p>
          <w:p w14:paraId="5575B07F" w14:textId="77777777" w:rsidR="00906244" w:rsidRDefault="00906244" w:rsidP="00906244">
            <w:pPr>
              <w:pStyle w:val="Default"/>
              <w:rPr>
                <w:sz w:val="20"/>
                <w:szCs w:val="20"/>
              </w:rPr>
            </w:pPr>
          </w:p>
        </w:tc>
        <w:tc>
          <w:tcPr>
            <w:tcW w:w="5130" w:type="dxa"/>
            <w:shd w:val="clear" w:color="auto" w:fill="F2F2F2" w:themeFill="background1" w:themeFillShade="F2"/>
          </w:tcPr>
          <w:p w14:paraId="32F95BF5" w14:textId="77777777" w:rsidR="00906244" w:rsidRDefault="00906244" w:rsidP="00906244">
            <w:pPr>
              <w:pStyle w:val="Default"/>
              <w:rPr>
                <w:sz w:val="20"/>
                <w:szCs w:val="20"/>
              </w:rPr>
            </w:pPr>
            <w:r>
              <w:rPr>
                <w:b/>
                <w:bCs/>
                <w:sz w:val="20"/>
                <w:szCs w:val="20"/>
              </w:rPr>
              <w:t xml:space="preserve">CDC Health Literacy Training, “Health Literacy for Public Health Professionals” - </w:t>
            </w:r>
            <w:r>
              <w:rPr>
                <w:sz w:val="20"/>
                <w:szCs w:val="20"/>
              </w:rPr>
              <w:t xml:space="preserve">Students will complete the CDC’s Health Literacy training which includes information on ethical and legal frameworks that guide appropriate health literacy communication. Students will submit their certificate of completion. </w:t>
            </w:r>
          </w:p>
          <w:p w14:paraId="1F00CA7C" w14:textId="77777777" w:rsidR="00906244" w:rsidRDefault="00906244" w:rsidP="00906244">
            <w:pPr>
              <w:pStyle w:val="Default"/>
              <w:rPr>
                <w:b/>
                <w:bCs/>
                <w:sz w:val="20"/>
                <w:szCs w:val="20"/>
              </w:rPr>
            </w:pPr>
          </w:p>
        </w:tc>
      </w:tr>
      <w:tr w:rsidR="00906244" w:rsidRPr="00456FFE" w14:paraId="258E9735" w14:textId="77777777" w:rsidTr="00975D72">
        <w:tc>
          <w:tcPr>
            <w:tcW w:w="4315" w:type="dxa"/>
          </w:tcPr>
          <w:p w14:paraId="64FF4B4F" w14:textId="77777777" w:rsidR="00906244" w:rsidRDefault="00906244" w:rsidP="00906244">
            <w:pPr>
              <w:pStyle w:val="Default"/>
              <w:rPr>
                <w:sz w:val="20"/>
                <w:szCs w:val="20"/>
              </w:rPr>
            </w:pPr>
            <w:r>
              <w:rPr>
                <w:sz w:val="20"/>
                <w:szCs w:val="20"/>
              </w:rPr>
              <w:t xml:space="preserve">Assess an organization’s social media strategy to support policy change, at the local, state, federal or organizational level. </w:t>
            </w:r>
          </w:p>
          <w:p w14:paraId="6396C9D6" w14:textId="77777777" w:rsidR="00906244" w:rsidRPr="00906244" w:rsidRDefault="00906244" w:rsidP="00906244">
            <w:pPr>
              <w:pStyle w:val="Default"/>
              <w:rPr>
                <w:sz w:val="20"/>
                <w:szCs w:val="20"/>
              </w:rPr>
            </w:pPr>
          </w:p>
        </w:tc>
        <w:tc>
          <w:tcPr>
            <w:tcW w:w="5130" w:type="dxa"/>
          </w:tcPr>
          <w:p w14:paraId="7E0D9E34" w14:textId="77777777" w:rsidR="00906244" w:rsidRDefault="00906244" w:rsidP="00906244">
            <w:pPr>
              <w:pStyle w:val="Default"/>
              <w:rPr>
                <w:sz w:val="20"/>
                <w:szCs w:val="20"/>
              </w:rPr>
            </w:pPr>
            <w:r>
              <w:rPr>
                <w:b/>
                <w:bCs/>
                <w:sz w:val="20"/>
                <w:szCs w:val="20"/>
              </w:rPr>
              <w:t xml:space="preserve">Social Media Strategy - </w:t>
            </w:r>
            <w:r>
              <w:rPr>
                <w:sz w:val="20"/>
                <w:szCs w:val="20"/>
              </w:rPr>
              <w:t xml:space="preserve">Students follow the social media accounts of a public health organization and assess the social media strategy used to affect policy change. Students define the policy objectives of the organization and determine whether the objectives are focused at the local, state, or federal level. </w:t>
            </w:r>
          </w:p>
          <w:p w14:paraId="2ACA14D9" w14:textId="77777777" w:rsidR="00906244" w:rsidRDefault="00906244" w:rsidP="00906244">
            <w:pPr>
              <w:pStyle w:val="Default"/>
              <w:rPr>
                <w:b/>
                <w:bCs/>
                <w:sz w:val="20"/>
                <w:szCs w:val="20"/>
              </w:rPr>
            </w:pPr>
          </w:p>
        </w:tc>
      </w:tr>
    </w:tbl>
    <w:p w14:paraId="0DF7A1FB" w14:textId="077D2CE7" w:rsidR="00131810" w:rsidRDefault="00131810"/>
    <w:p w14:paraId="6E273E77" w14:textId="1849CB10" w:rsidR="00131810" w:rsidRDefault="00131810">
      <w:pPr>
        <w:rPr>
          <w:b/>
          <w:bCs/>
        </w:rPr>
      </w:pPr>
      <w:r w:rsidRPr="00131810">
        <w:rPr>
          <w:b/>
          <w:bCs/>
        </w:rPr>
        <w:lastRenderedPageBreak/>
        <w:t>ASSESSMENT OF LEARNING</w:t>
      </w:r>
      <w:r w:rsidR="001F6B30">
        <w:rPr>
          <w:b/>
          <w:bCs/>
        </w:rPr>
        <w:t xml:space="preserve"> / RUBRICS</w:t>
      </w:r>
    </w:p>
    <w:p w14:paraId="40958E3E" w14:textId="0BB40398" w:rsidR="00131810" w:rsidRDefault="00131810">
      <w:r>
        <w:t>ChatGPT and other LLMs can help you create a rubric.</w:t>
      </w:r>
    </w:p>
    <w:p w14:paraId="797247A9" w14:textId="0ED4C239" w:rsidR="00131810" w:rsidRPr="00131810" w:rsidRDefault="00131810">
      <w:pPr>
        <w:rPr>
          <w:b/>
          <w:bCs/>
          <w:u w:val="single"/>
        </w:rPr>
      </w:pPr>
      <w:r>
        <w:tab/>
      </w:r>
      <w:r w:rsidRPr="00131810">
        <w:rPr>
          <w:b/>
          <w:bCs/>
          <w:u w:val="single"/>
        </w:rPr>
        <w:t>Rubric for Class Participation</w:t>
      </w:r>
      <w:r>
        <w:rPr>
          <w:b/>
          <w:bCs/>
          <w:u w:val="single"/>
        </w:rPr>
        <w:t>:</w:t>
      </w:r>
    </w:p>
    <w:p w14:paraId="5D8A2228" w14:textId="608477D3" w:rsidR="00131810" w:rsidRDefault="00131810" w:rsidP="00131810">
      <w:pPr>
        <w:ind w:firstLine="720"/>
      </w:pPr>
      <w:r w:rsidRPr="001F6B30">
        <w:rPr>
          <w:b/>
          <w:bCs/>
          <w:i/>
          <w:iCs/>
        </w:rPr>
        <w:t>Prompt</w:t>
      </w:r>
      <w:proofErr w:type="gramStart"/>
      <w:r w:rsidRPr="001F6B30">
        <w:rPr>
          <w:b/>
          <w:bCs/>
          <w:i/>
          <w:iCs/>
        </w:rPr>
        <w:t>:</w:t>
      </w:r>
      <w:r w:rsidR="001F6B30">
        <w:rPr>
          <w:b/>
          <w:bCs/>
          <w:i/>
          <w:iCs/>
        </w:rPr>
        <w:t xml:space="preserve"> </w:t>
      </w:r>
      <w:r w:rsidR="001F6B30">
        <w:rPr>
          <w:i/>
          <w:iCs/>
        </w:rPr>
        <w:t>”</w:t>
      </w:r>
      <w:r w:rsidRPr="00131810">
        <w:rPr>
          <w:i/>
          <w:iCs/>
        </w:rPr>
        <w:t>I</w:t>
      </w:r>
      <w:proofErr w:type="gramEnd"/>
      <w:r w:rsidRPr="00131810">
        <w:rPr>
          <w:i/>
          <w:iCs/>
        </w:rPr>
        <w:t xml:space="preserve"> teach a graduate level course and need a rubric for participation</w:t>
      </w:r>
      <w:r>
        <w:rPr>
          <w:i/>
          <w:iCs/>
        </w:rPr>
        <w:t>.</w:t>
      </w:r>
      <w:r w:rsidR="001F6B30">
        <w:rPr>
          <w:i/>
          <w:iCs/>
        </w:rPr>
        <w:t>”</w:t>
      </w:r>
    </w:p>
    <w:tbl>
      <w:tblPr>
        <w:tblStyle w:val="TableGrid"/>
        <w:tblW w:w="0" w:type="auto"/>
        <w:tblLook w:val="04A0" w:firstRow="1" w:lastRow="0" w:firstColumn="1" w:lastColumn="0" w:noHBand="0" w:noVBand="1"/>
      </w:tblPr>
      <w:tblGrid>
        <w:gridCol w:w="1705"/>
        <w:gridCol w:w="1911"/>
        <w:gridCol w:w="1911"/>
        <w:gridCol w:w="1911"/>
        <w:gridCol w:w="1912"/>
      </w:tblGrid>
      <w:tr w:rsidR="00131810" w14:paraId="4D41B30B" w14:textId="77777777" w:rsidTr="007B2181">
        <w:tc>
          <w:tcPr>
            <w:tcW w:w="1705" w:type="dxa"/>
            <w:shd w:val="clear" w:color="auto" w:fill="D9F2D0" w:themeFill="accent6" w:themeFillTint="33"/>
          </w:tcPr>
          <w:p w14:paraId="6D137EB8" w14:textId="01DE9304" w:rsidR="00131810" w:rsidRDefault="00131810" w:rsidP="00131810">
            <w:pPr>
              <w:spacing w:after="0" w:line="240" w:lineRule="auto"/>
            </w:pPr>
            <w:r w:rsidRPr="00131810">
              <w:rPr>
                <w:b/>
                <w:bCs/>
                <w:sz w:val="20"/>
                <w:szCs w:val="20"/>
              </w:rPr>
              <w:t>Criteria</w:t>
            </w:r>
          </w:p>
        </w:tc>
        <w:tc>
          <w:tcPr>
            <w:tcW w:w="1911" w:type="dxa"/>
            <w:shd w:val="clear" w:color="auto" w:fill="D9F2D0" w:themeFill="accent6" w:themeFillTint="33"/>
          </w:tcPr>
          <w:p w14:paraId="3C8826C3" w14:textId="77777777" w:rsidR="00131810" w:rsidRDefault="00131810" w:rsidP="00131810">
            <w:pPr>
              <w:spacing w:after="0" w:line="240" w:lineRule="auto"/>
              <w:rPr>
                <w:b/>
                <w:bCs/>
                <w:sz w:val="20"/>
                <w:szCs w:val="20"/>
              </w:rPr>
            </w:pPr>
            <w:r w:rsidRPr="00131810">
              <w:rPr>
                <w:b/>
                <w:bCs/>
                <w:sz w:val="20"/>
                <w:szCs w:val="20"/>
              </w:rPr>
              <w:t xml:space="preserve">Exemplary </w:t>
            </w:r>
          </w:p>
          <w:p w14:paraId="1FF14844" w14:textId="430F499F" w:rsidR="00131810" w:rsidRDefault="00131810" w:rsidP="00131810">
            <w:pPr>
              <w:spacing w:after="0" w:line="240" w:lineRule="auto"/>
            </w:pPr>
            <w:r w:rsidRPr="00131810">
              <w:rPr>
                <w:b/>
                <w:bCs/>
                <w:sz w:val="20"/>
                <w:szCs w:val="20"/>
              </w:rPr>
              <w:t>(90-100%)</w:t>
            </w:r>
          </w:p>
        </w:tc>
        <w:tc>
          <w:tcPr>
            <w:tcW w:w="1911" w:type="dxa"/>
            <w:shd w:val="clear" w:color="auto" w:fill="D9F2D0" w:themeFill="accent6" w:themeFillTint="33"/>
          </w:tcPr>
          <w:p w14:paraId="1D909F11" w14:textId="77777777" w:rsidR="00131810" w:rsidRDefault="00131810" w:rsidP="00131810">
            <w:pPr>
              <w:spacing w:after="0" w:line="240" w:lineRule="auto"/>
              <w:rPr>
                <w:b/>
                <w:bCs/>
                <w:sz w:val="20"/>
                <w:szCs w:val="20"/>
              </w:rPr>
            </w:pPr>
            <w:r w:rsidRPr="00131810">
              <w:rPr>
                <w:b/>
                <w:bCs/>
                <w:sz w:val="20"/>
                <w:szCs w:val="20"/>
              </w:rPr>
              <w:t xml:space="preserve">Proficient </w:t>
            </w:r>
          </w:p>
          <w:p w14:paraId="066E1014" w14:textId="4E43E40D" w:rsidR="00131810" w:rsidRDefault="00131810" w:rsidP="00131810">
            <w:pPr>
              <w:spacing w:after="0" w:line="240" w:lineRule="auto"/>
            </w:pPr>
            <w:r w:rsidRPr="00131810">
              <w:rPr>
                <w:b/>
                <w:bCs/>
                <w:sz w:val="20"/>
                <w:szCs w:val="20"/>
              </w:rPr>
              <w:t>(80-89%)</w:t>
            </w:r>
          </w:p>
        </w:tc>
        <w:tc>
          <w:tcPr>
            <w:tcW w:w="1911" w:type="dxa"/>
            <w:shd w:val="clear" w:color="auto" w:fill="D9F2D0" w:themeFill="accent6" w:themeFillTint="33"/>
          </w:tcPr>
          <w:p w14:paraId="50DCA81F" w14:textId="77777777" w:rsidR="00131810" w:rsidRDefault="00131810" w:rsidP="00131810">
            <w:pPr>
              <w:spacing w:after="0" w:line="240" w:lineRule="auto"/>
              <w:rPr>
                <w:b/>
                <w:bCs/>
                <w:sz w:val="20"/>
                <w:szCs w:val="20"/>
              </w:rPr>
            </w:pPr>
            <w:r w:rsidRPr="00131810">
              <w:rPr>
                <w:b/>
                <w:bCs/>
                <w:sz w:val="20"/>
                <w:szCs w:val="20"/>
              </w:rPr>
              <w:t>Developing</w:t>
            </w:r>
          </w:p>
          <w:p w14:paraId="476B8BA8" w14:textId="50330892" w:rsidR="00131810" w:rsidRDefault="00131810" w:rsidP="00131810">
            <w:pPr>
              <w:spacing w:after="0" w:line="240" w:lineRule="auto"/>
            </w:pPr>
            <w:r w:rsidRPr="00131810">
              <w:rPr>
                <w:b/>
                <w:bCs/>
                <w:sz w:val="20"/>
                <w:szCs w:val="20"/>
              </w:rPr>
              <w:t xml:space="preserve"> (70-79%)</w:t>
            </w:r>
          </w:p>
        </w:tc>
        <w:tc>
          <w:tcPr>
            <w:tcW w:w="1912" w:type="dxa"/>
            <w:shd w:val="clear" w:color="auto" w:fill="D9F2D0" w:themeFill="accent6" w:themeFillTint="33"/>
          </w:tcPr>
          <w:p w14:paraId="03D9954F" w14:textId="44492EDD" w:rsidR="00131810" w:rsidRDefault="00131810" w:rsidP="00131810">
            <w:pPr>
              <w:spacing w:after="0" w:line="240" w:lineRule="auto"/>
            </w:pPr>
            <w:r w:rsidRPr="00131810">
              <w:rPr>
                <w:b/>
                <w:bCs/>
                <w:sz w:val="20"/>
                <w:szCs w:val="20"/>
              </w:rPr>
              <w:t>Needs Improvement (&lt;70%)</w:t>
            </w:r>
          </w:p>
        </w:tc>
      </w:tr>
      <w:tr w:rsidR="00131810" w14:paraId="5ECDC043" w14:textId="77777777" w:rsidTr="00131810">
        <w:tc>
          <w:tcPr>
            <w:tcW w:w="1705" w:type="dxa"/>
          </w:tcPr>
          <w:p w14:paraId="6C7E8170" w14:textId="0E876D9B" w:rsidR="00131810" w:rsidRDefault="00131810" w:rsidP="00131810">
            <w:pPr>
              <w:spacing w:after="0" w:line="240" w:lineRule="auto"/>
            </w:pPr>
            <w:r w:rsidRPr="00131810">
              <w:rPr>
                <w:b/>
                <w:bCs/>
                <w:sz w:val="20"/>
                <w:szCs w:val="20"/>
              </w:rPr>
              <w:t>Preparation</w:t>
            </w:r>
          </w:p>
        </w:tc>
        <w:tc>
          <w:tcPr>
            <w:tcW w:w="1911" w:type="dxa"/>
          </w:tcPr>
          <w:p w14:paraId="4C389ABA" w14:textId="7C848655" w:rsidR="00131810" w:rsidRDefault="00131810" w:rsidP="00131810">
            <w:pPr>
              <w:spacing w:after="0" w:line="240" w:lineRule="auto"/>
            </w:pPr>
            <w:r w:rsidRPr="00131810">
              <w:rPr>
                <w:sz w:val="20"/>
                <w:szCs w:val="20"/>
              </w:rPr>
              <w:t>Always well-prepared, demonstrates in-depth understanding of readings, and integrates multiple sources in discussions.</w:t>
            </w:r>
          </w:p>
        </w:tc>
        <w:tc>
          <w:tcPr>
            <w:tcW w:w="1911" w:type="dxa"/>
          </w:tcPr>
          <w:p w14:paraId="3294A0EC" w14:textId="03225F79" w:rsidR="00131810" w:rsidRDefault="00131810" w:rsidP="00131810">
            <w:pPr>
              <w:spacing w:after="0" w:line="240" w:lineRule="auto"/>
            </w:pPr>
            <w:r w:rsidRPr="00131810">
              <w:rPr>
                <w:sz w:val="20"/>
                <w:szCs w:val="20"/>
              </w:rPr>
              <w:t>Usually prepared with a good understanding of readings but may miss finer points.</w:t>
            </w:r>
          </w:p>
        </w:tc>
        <w:tc>
          <w:tcPr>
            <w:tcW w:w="1911" w:type="dxa"/>
          </w:tcPr>
          <w:p w14:paraId="0AEE3EED" w14:textId="58B54A58" w:rsidR="00131810" w:rsidRDefault="00131810" w:rsidP="00131810">
            <w:pPr>
              <w:spacing w:after="0" w:line="240" w:lineRule="auto"/>
            </w:pPr>
            <w:r w:rsidRPr="00131810">
              <w:rPr>
                <w:sz w:val="20"/>
                <w:szCs w:val="20"/>
              </w:rPr>
              <w:t>Inconsistently prepared; demonstrates only a surface-level understanding of readings.</w:t>
            </w:r>
          </w:p>
        </w:tc>
        <w:tc>
          <w:tcPr>
            <w:tcW w:w="1912" w:type="dxa"/>
          </w:tcPr>
          <w:p w14:paraId="70F0BE9F" w14:textId="3DF20450" w:rsidR="00131810" w:rsidRDefault="00131810" w:rsidP="00131810">
            <w:pPr>
              <w:spacing w:after="0" w:line="240" w:lineRule="auto"/>
            </w:pPr>
            <w:r w:rsidRPr="00131810">
              <w:rPr>
                <w:sz w:val="20"/>
                <w:szCs w:val="20"/>
              </w:rPr>
              <w:t>Rarely prepared, with little or no engagement with assigned materials.</w:t>
            </w:r>
          </w:p>
        </w:tc>
      </w:tr>
      <w:tr w:rsidR="00131810" w14:paraId="45D1F647" w14:textId="77777777" w:rsidTr="007B2181">
        <w:tc>
          <w:tcPr>
            <w:tcW w:w="1705" w:type="dxa"/>
            <w:shd w:val="clear" w:color="auto" w:fill="F2F2F2" w:themeFill="background1" w:themeFillShade="F2"/>
          </w:tcPr>
          <w:p w14:paraId="1655B6C4" w14:textId="6AF4C0BE" w:rsidR="00131810" w:rsidRDefault="00131810" w:rsidP="00131810">
            <w:pPr>
              <w:spacing w:after="0" w:line="240" w:lineRule="auto"/>
            </w:pPr>
            <w:r w:rsidRPr="00131810">
              <w:rPr>
                <w:b/>
                <w:bCs/>
                <w:sz w:val="20"/>
                <w:szCs w:val="20"/>
              </w:rPr>
              <w:t>Frequency of Participation</w:t>
            </w:r>
          </w:p>
        </w:tc>
        <w:tc>
          <w:tcPr>
            <w:tcW w:w="1911" w:type="dxa"/>
            <w:shd w:val="clear" w:color="auto" w:fill="F2F2F2" w:themeFill="background1" w:themeFillShade="F2"/>
          </w:tcPr>
          <w:p w14:paraId="71512A4F" w14:textId="4A9338DA" w:rsidR="00131810" w:rsidRDefault="00131810" w:rsidP="00131810">
            <w:pPr>
              <w:spacing w:after="0" w:line="240" w:lineRule="auto"/>
            </w:pPr>
            <w:r w:rsidRPr="00131810">
              <w:rPr>
                <w:sz w:val="20"/>
                <w:szCs w:val="20"/>
              </w:rPr>
              <w:t>Participates actively in every session, volunteering insights regularly without dominating discussions.</w:t>
            </w:r>
          </w:p>
        </w:tc>
        <w:tc>
          <w:tcPr>
            <w:tcW w:w="1911" w:type="dxa"/>
            <w:shd w:val="clear" w:color="auto" w:fill="F2F2F2" w:themeFill="background1" w:themeFillShade="F2"/>
          </w:tcPr>
          <w:p w14:paraId="51D0FFE0" w14:textId="0CF8D88B" w:rsidR="00131810" w:rsidRDefault="00131810" w:rsidP="00131810">
            <w:pPr>
              <w:spacing w:after="0" w:line="240" w:lineRule="auto"/>
            </w:pPr>
            <w:r w:rsidRPr="00131810">
              <w:rPr>
                <w:sz w:val="20"/>
                <w:szCs w:val="20"/>
              </w:rPr>
              <w:t>Participates frequently and meaningfully, though with occasional gaps in engagement.</w:t>
            </w:r>
          </w:p>
        </w:tc>
        <w:tc>
          <w:tcPr>
            <w:tcW w:w="1911" w:type="dxa"/>
            <w:shd w:val="clear" w:color="auto" w:fill="F2F2F2" w:themeFill="background1" w:themeFillShade="F2"/>
          </w:tcPr>
          <w:p w14:paraId="59F512DC" w14:textId="4197FBB3" w:rsidR="00131810" w:rsidRDefault="00131810" w:rsidP="00131810">
            <w:pPr>
              <w:spacing w:after="0" w:line="240" w:lineRule="auto"/>
            </w:pPr>
            <w:r w:rsidRPr="00131810">
              <w:rPr>
                <w:sz w:val="20"/>
                <w:szCs w:val="20"/>
              </w:rPr>
              <w:t>Participates occasionally but may need prompting to contribute.</w:t>
            </w:r>
          </w:p>
        </w:tc>
        <w:tc>
          <w:tcPr>
            <w:tcW w:w="1912" w:type="dxa"/>
            <w:shd w:val="clear" w:color="auto" w:fill="F2F2F2" w:themeFill="background1" w:themeFillShade="F2"/>
          </w:tcPr>
          <w:p w14:paraId="29E15DA3" w14:textId="7E9FEC7F" w:rsidR="00131810" w:rsidRDefault="00131810" w:rsidP="00131810">
            <w:pPr>
              <w:spacing w:after="0" w:line="240" w:lineRule="auto"/>
            </w:pPr>
            <w:r w:rsidRPr="00131810">
              <w:rPr>
                <w:sz w:val="20"/>
                <w:szCs w:val="20"/>
              </w:rPr>
              <w:t>Rarely participates, even when prompted.</w:t>
            </w:r>
          </w:p>
        </w:tc>
      </w:tr>
      <w:tr w:rsidR="00131810" w14:paraId="45C5C47B" w14:textId="77777777" w:rsidTr="00131810">
        <w:tc>
          <w:tcPr>
            <w:tcW w:w="1705" w:type="dxa"/>
          </w:tcPr>
          <w:p w14:paraId="22E1E73F" w14:textId="5AF5F820" w:rsidR="00131810" w:rsidRDefault="00131810" w:rsidP="00131810">
            <w:pPr>
              <w:spacing w:after="0" w:line="240" w:lineRule="auto"/>
            </w:pPr>
            <w:r w:rsidRPr="00131810">
              <w:rPr>
                <w:b/>
                <w:bCs/>
                <w:sz w:val="20"/>
                <w:szCs w:val="20"/>
              </w:rPr>
              <w:t>Quality of Contributions</w:t>
            </w:r>
          </w:p>
        </w:tc>
        <w:tc>
          <w:tcPr>
            <w:tcW w:w="1911" w:type="dxa"/>
          </w:tcPr>
          <w:p w14:paraId="4F71337A" w14:textId="293CD6F1" w:rsidR="00131810" w:rsidRDefault="00131810" w:rsidP="00131810">
            <w:pPr>
              <w:spacing w:after="0" w:line="240" w:lineRule="auto"/>
            </w:pPr>
            <w:r w:rsidRPr="00131810">
              <w:rPr>
                <w:sz w:val="20"/>
                <w:szCs w:val="20"/>
              </w:rPr>
              <w:t>Contributions are insightful, thought-provoking, and directly tied to course content and learning objectives.</w:t>
            </w:r>
          </w:p>
        </w:tc>
        <w:tc>
          <w:tcPr>
            <w:tcW w:w="1911" w:type="dxa"/>
          </w:tcPr>
          <w:p w14:paraId="44D0B61F" w14:textId="1E0EA3EF" w:rsidR="00131810" w:rsidRDefault="00131810" w:rsidP="00131810">
            <w:pPr>
              <w:spacing w:after="0" w:line="240" w:lineRule="auto"/>
            </w:pPr>
            <w:r w:rsidRPr="00131810">
              <w:rPr>
                <w:sz w:val="20"/>
                <w:szCs w:val="20"/>
              </w:rPr>
              <w:t>Contributions are relevant and on-topic but may lack depth or complexity.</w:t>
            </w:r>
          </w:p>
        </w:tc>
        <w:tc>
          <w:tcPr>
            <w:tcW w:w="1911" w:type="dxa"/>
          </w:tcPr>
          <w:p w14:paraId="15E7A532" w14:textId="32B3CD22" w:rsidR="00131810" w:rsidRDefault="00131810" w:rsidP="00131810">
            <w:pPr>
              <w:spacing w:after="0" w:line="240" w:lineRule="auto"/>
            </w:pPr>
            <w:r w:rsidRPr="00131810">
              <w:rPr>
                <w:sz w:val="20"/>
                <w:szCs w:val="20"/>
              </w:rPr>
              <w:t>Contributions are brief, general, or somewhat off-topic.</w:t>
            </w:r>
          </w:p>
        </w:tc>
        <w:tc>
          <w:tcPr>
            <w:tcW w:w="1912" w:type="dxa"/>
          </w:tcPr>
          <w:p w14:paraId="72B93226" w14:textId="36D16BDE" w:rsidR="00131810" w:rsidRDefault="00131810" w:rsidP="00131810">
            <w:pPr>
              <w:spacing w:after="0" w:line="240" w:lineRule="auto"/>
            </w:pPr>
            <w:r w:rsidRPr="00131810">
              <w:rPr>
                <w:sz w:val="20"/>
                <w:szCs w:val="20"/>
              </w:rPr>
              <w:t>Contributions are either absent or consistently off-topic and disengaged.</w:t>
            </w:r>
          </w:p>
        </w:tc>
      </w:tr>
      <w:tr w:rsidR="00131810" w14:paraId="74E3B6D8" w14:textId="77777777" w:rsidTr="007B2181">
        <w:tc>
          <w:tcPr>
            <w:tcW w:w="1705" w:type="dxa"/>
            <w:shd w:val="clear" w:color="auto" w:fill="F2F2F2" w:themeFill="background1" w:themeFillShade="F2"/>
          </w:tcPr>
          <w:p w14:paraId="4F0F7315" w14:textId="07F441C1" w:rsidR="00131810" w:rsidRDefault="00131810" w:rsidP="00131810">
            <w:pPr>
              <w:spacing w:after="0" w:line="240" w:lineRule="auto"/>
            </w:pPr>
            <w:r w:rsidRPr="00131810">
              <w:rPr>
                <w:b/>
                <w:bCs/>
                <w:sz w:val="20"/>
                <w:szCs w:val="20"/>
              </w:rPr>
              <w:t>Engagement with Peers</w:t>
            </w:r>
          </w:p>
        </w:tc>
        <w:tc>
          <w:tcPr>
            <w:tcW w:w="1911" w:type="dxa"/>
            <w:shd w:val="clear" w:color="auto" w:fill="F2F2F2" w:themeFill="background1" w:themeFillShade="F2"/>
          </w:tcPr>
          <w:p w14:paraId="1EBEC2A6" w14:textId="408B3852" w:rsidR="00131810" w:rsidRDefault="00131810" w:rsidP="00131810">
            <w:pPr>
              <w:spacing w:after="0" w:line="240" w:lineRule="auto"/>
            </w:pPr>
            <w:r w:rsidRPr="00131810">
              <w:rPr>
                <w:sz w:val="20"/>
                <w:szCs w:val="20"/>
              </w:rPr>
              <w:t>Actively listens, builds on others' points, and facilitates collaborative learning. Demonstrates respect for diverse perspectives.</w:t>
            </w:r>
          </w:p>
        </w:tc>
        <w:tc>
          <w:tcPr>
            <w:tcW w:w="1911" w:type="dxa"/>
            <w:shd w:val="clear" w:color="auto" w:fill="F2F2F2" w:themeFill="background1" w:themeFillShade="F2"/>
          </w:tcPr>
          <w:p w14:paraId="173E21DD" w14:textId="37FC7167" w:rsidR="00131810" w:rsidRDefault="00131810" w:rsidP="00131810">
            <w:pPr>
              <w:spacing w:after="0" w:line="240" w:lineRule="auto"/>
            </w:pPr>
            <w:r w:rsidRPr="00131810">
              <w:rPr>
                <w:sz w:val="20"/>
                <w:szCs w:val="20"/>
              </w:rPr>
              <w:t>Listens and responds to others' ideas but may not always build on them meaningfully.</w:t>
            </w:r>
          </w:p>
        </w:tc>
        <w:tc>
          <w:tcPr>
            <w:tcW w:w="1911" w:type="dxa"/>
            <w:shd w:val="clear" w:color="auto" w:fill="F2F2F2" w:themeFill="background1" w:themeFillShade="F2"/>
          </w:tcPr>
          <w:p w14:paraId="45A5E0AB" w14:textId="6A9742D9" w:rsidR="00131810" w:rsidRDefault="00131810" w:rsidP="00131810">
            <w:pPr>
              <w:spacing w:after="0" w:line="240" w:lineRule="auto"/>
            </w:pPr>
            <w:r w:rsidRPr="00131810">
              <w:rPr>
                <w:sz w:val="20"/>
                <w:szCs w:val="20"/>
              </w:rPr>
              <w:t>Shows minimal engagement with others' ideas, with little effort to build discussions.</w:t>
            </w:r>
          </w:p>
        </w:tc>
        <w:tc>
          <w:tcPr>
            <w:tcW w:w="1912" w:type="dxa"/>
            <w:shd w:val="clear" w:color="auto" w:fill="F2F2F2" w:themeFill="background1" w:themeFillShade="F2"/>
          </w:tcPr>
          <w:p w14:paraId="07A8E19B" w14:textId="47EC7525" w:rsidR="00131810" w:rsidRDefault="00131810" w:rsidP="00131810">
            <w:pPr>
              <w:spacing w:after="0" w:line="240" w:lineRule="auto"/>
            </w:pPr>
            <w:r w:rsidRPr="00131810">
              <w:rPr>
                <w:sz w:val="20"/>
                <w:szCs w:val="20"/>
              </w:rPr>
              <w:t>Disengages from others’ ideas, interrupts, or shows a lack of respect for differing perspectives.</w:t>
            </w:r>
          </w:p>
        </w:tc>
      </w:tr>
      <w:tr w:rsidR="00131810" w14:paraId="65ECB61C" w14:textId="77777777" w:rsidTr="00131810">
        <w:tc>
          <w:tcPr>
            <w:tcW w:w="1705" w:type="dxa"/>
          </w:tcPr>
          <w:p w14:paraId="5EEA7DDE" w14:textId="16EE1EB3" w:rsidR="00131810" w:rsidRDefault="00131810" w:rsidP="00131810">
            <w:pPr>
              <w:spacing w:after="0" w:line="240" w:lineRule="auto"/>
            </w:pPr>
            <w:r w:rsidRPr="00131810">
              <w:rPr>
                <w:b/>
                <w:bCs/>
                <w:sz w:val="20"/>
                <w:szCs w:val="20"/>
              </w:rPr>
              <w:t>Professionalism and Respect</w:t>
            </w:r>
          </w:p>
        </w:tc>
        <w:tc>
          <w:tcPr>
            <w:tcW w:w="1911" w:type="dxa"/>
          </w:tcPr>
          <w:p w14:paraId="64EBA229" w14:textId="481C835B" w:rsidR="00131810" w:rsidRDefault="00131810" w:rsidP="00131810">
            <w:pPr>
              <w:spacing w:after="0" w:line="240" w:lineRule="auto"/>
            </w:pPr>
            <w:r w:rsidRPr="00131810">
              <w:rPr>
                <w:sz w:val="20"/>
                <w:szCs w:val="20"/>
              </w:rPr>
              <w:t>Consistently models professional behavior, including punctuality, focus, and respectful interaction with peers and instructor.</w:t>
            </w:r>
          </w:p>
        </w:tc>
        <w:tc>
          <w:tcPr>
            <w:tcW w:w="1911" w:type="dxa"/>
          </w:tcPr>
          <w:p w14:paraId="3EB8EA0B" w14:textId="08E81B18" w:rsidR="00131810" w:rsidRDefault="00131810" w:rsidP="00131810">
            <w:pPr>
              <w:spacing w:after="0" w:line="240" w:lineRule="auto"/>
            </w:pPr>
            <w:r w:rsidRPr="00131810">
              <w:rPr>
                <w:sz w:val="20"/>
                <w:szCs w:val="20"/>
              </w:rPr>
              <w:t>Displays professional behavior most of the time but may need reminders on focus or interaction.</w:t>
            </w:r>
          </w:p>
        </w:tc>
        <w:tc>
          <w:tcPr>
            <w:tcW w:w="1911" w:type="dxa"/>
          </w:tcPr>
          <w:p w14:paraId="56F77818" w14:textId="4B6423D0" w:rsidR="00131810" w:rsidRDefault="00131810" w:rsidP="00131810">
            <w:pPr>
              <w:spacing w:after="0" w:line="240" w:lineRule="auto"/>
            </w:pPr>
            <w:r w:rsidRPr="00131810">
              <w:rPr>
                <w:sz w:val="20"/>
                <w:szCs w:val="20"/>
              </w:rPr>
              <w:t>Occasionally shows unprofessional behavior (e.g., tardiness, inattentiveness).</w:t>
            </w:r>
          </w:p>
        </w:tc>
        <w:tc>
          <w:tcPr>
            <w:tcW w:w="1912" w:type="dxa"/>
          </w:tcPr>
          <w:p w14:paraId="6EC71139" w14:textId="5BBEAFF6" w:rsidR="00131810" w:rsidRDefault="00131810" w:rsidP="00131810">
            <w:pPr>
              <w:spacing w:after="0" w:line="240" w:lineRule="auto"/>
            </w:pPr>
            <w:r w:rsidRPr="00131810">
              <w:rPr>
                <w:sz w:val="20"/>
                <w:szCs w:val="20"/>
              </w:rPr>
              <w:t>Frequently unprofessional or disruptive in class interactions.</w:t>
            </w:r>
          </w:p>
        </w:tc>
      </w:tr>
    </w:tbl>
    <w:p w14:paraId="6830448D" w14:textId="174D4255" w:rsidR="00131810" w:rsidRDefault="00131810">
      <w:pPr>
        <w:spacing w:after="160" w:line="278" w:lineRule="auto"/>
      </w:pPr>
      <w:r>
        <w:br w:type="page"/>
      </w:r>
    </w:p>
    <w:p w14:paraId="5FE8F7F4" w14:textId="01541C55" w:rsidR="00D763BF" w:rsidRPr="001F6B30" w:rsidRDefault="001F6B30">
      <w:pPr>
        <w:rPr>
          <w:b/>
          <w:bCs/>
          <w:u w:val="single"/>
        </w:rPr>
      </w:pPr>
      <w:r w:rsidRPr="001F6B30">
        <w:rPr>
          <w:b/>
          <w:bCs/>
          <w:u w:val="single"/>
        </w:rPr>
        <w:lastRenderedPageBreak/>
        <w:t>Rubric for Class Assignment:</w:t>
      </w:r>
    </w:p>
    <w:p w14:paraId="403E3149" w14:textId="14CB718F" w:rsidR="001F6B30" w:rsidRPr="001F6B30" w:rsidRDefault="001F6B30">
      <w:pPr>
        <w:rPr>
          <w:b/>
          <w:bCs/>
          <w:i/>
          <w:iCs/>
        </w:rPr>
      </w:pPr>
      <w:r w:rsidRPr="001F6B30">
        <w:rPr>
          <w:b/>
          <w:bCs/>
          <w:i/>
          <w:iCs/>
        </w:rPr>
        <w:t xml:space="preserve">Prompt: </w:t>
      </w:r>
    </w:p>
    <w:p w14:paraId="0175BB60" w14:textId="77777777" w:rsidR="001F6B30" w:rsidRPr="001F6B30" w:rsidRDefault="001F6B30" w:rsidP="001F6B30">
      <w:pPr>
        <w:rPr>
          <w:i/>
          <w:iCs/>
        </w:rPr>
      </w:pPr>
      <w:r w:rsidRPr="001F6B30">
        <w:rPr>
          <w:i/>
          <w:iCs/>
        </w:rPr>
        <w:t>“Create a well-crafted and clear rubric for graduate students in the form of a table.</w:t>
      </w:r>
    </w:p>
    <w:p w14:paraId="1CA1F073" w14:textId="77777777" w:rsidR="001F6B30" w:rsidRPr="001F6B30" w:rsidRDefault="001F6B30" w:rsidP="001F6B30">
      <w:pPr>
        <w:rPr>
          <w:i/>
          <w:iCs/>
        </w:rPr>
      </w:pPr>
      <w:r w:rsidRPr="001F6B30">
        <w:rPr>
          <w:i/>
          <w:iCs/>
        </w:rPr>
        <w:t>The rubric is for the following activity: …</w:t>
      </w:r>
    </w:p>
    <w:p w14:paraId="0B922374" w14:textId="77777777" w:rsidR="001F6B30" w:rsidRPr="001F6B30" w:rsidRDefault="001F6B30" w:rsidP="001F6B30">
      <w:pPr>
        <w:rPr>
          <w:i/>
          <w:iCs/>
        </w:rPr>
      </w:pPr>
      <w:r w:rsidRPr="001F6B30">
        <w:rPr>
          <w:i/>
          <w:iCs/>
        </w:rPr>
        <w:t xml:space="preserve">The rubric should be aligned with the following course learning objectives: … </w:t>
      </w:r>
    </w:p>
    <w:p w14:paraId="0066D68C" w14:textId="77777777" w:rsidR="001F6B30" w:rsidRPr="001F6B30" w:rsidRDefault="001F6B30" w:rsidP="001F6B30">
      <w:pPr>
        <w:rPr>
          <w:i/>
          <w:iCs/>
        </w:rPr>
      </w:pPr>
      <w:r w:rsidRPr="001F6B30">
        <w:rPr>
          <w:i/>
          <w:iCs/>
        </w:rPr>
        <w:t xml:space="preserve">The rubric should contain three parts: Scoring and Scale, Criteria, and Descriptors. </w:t>
      </w:r>
    </w:p>
    <w:p w14:paraId="2B33DF92" w14:textId="77777777" w:rsidR="001F6B30" w:rsidRPr="001F6B30" w:rsidRDefault="001F6B30" w:rsidP="001F6B30">
      <w:pPr>
        <w:rPr>
          <w:i/>
          <w:iCs/>
        </w:rPr>
      </w:pPr>
      <w:r w:rsidRPr="001F6B30">
        <w:rPr>
          <w:i/>
          <w:iCs/>
        </w:rPr>
        <w:t>Use the following scoring scale for the rubric:</w:t>
      </w:r>
    </w:p>
    <w:p w14:paraId="0014B198" w14:textId="77777777" w:rsidR="001F6B30" w:rsidRPr="001F6B30" w:rsidRDefault="001F6B30" w:rsidP="001F6B30">
      <w:pPr>
        <w:numPr>
          <w:ilvl w:val="0"/>
          <w:numId w:val="2"/>
        </w:numPr>
        <w:rPr>
          <w:i/>
          <w:iCs/>
        </w:rPr>
      </w:pPr>
      <w:r w:rsidRPr="001F6B30">
        <w:rPr>
          <w:i/>
          <w:iCs/>
        </w:rPr>
        <w:t>Exemplary (4 points) </w:t>
      </w:r>
    </w:p>
    <w:p w14:paraId="34EDC79F" w14:textId="77777777" w:rsidR="001F6B30" w:rsidRPr="001F6B30" w:rsidRDefault="001F6B30" w:rsidP="001F6B30">
      <w:pPr>
        <w:numPr>
          <w:ilvl w:val="0"/>
          <w:numId w:val="2"/>
        </w:numPr>
        <w:rPr>
          <w:i/>
          <w:iCs/>
        </w:rPr>
      </w:pPr>
      <w:r w:rsidRPr="001F6B30">
        <w:rPr>
          <w:i/>
          <w:iCs/>
        </w:rPr>
        <w:t>Proficient (3 points) </w:t>
      </w:r>
    </w:p>
    <w:p w14:paraId="210FE978" w14:textId="77777777" w:rsidR="001F6B30" w:rsidRPr="001F6B30" w:rsidRDefault="001F6B30" w:rsidP="001F6B30">
      <w:pPr>
        <w:numPr>
          <w:ilvl w:val="0"/>
          <w:numId w:val="2"/>
        </w:numPr>
        <w:rPr>
          <w:i/>
          <w:iCs/>
        </w:rPr>
      </w:pPr>
      <w:r w:rsidRPr="001F6B30">
        <w:rPr>
          <w:i/>
          <w:iCs/>
        </w:rPr>
        <w:t>Basic (2 points) </w:t>
      </w:r>
    </w:p>
    <w:p w14:paraId="7A7C6560" w14:textId="77777777" w:rsidR="001F6B30" w:rsidRPr="001F6B30" w:rsidRDefault="001F6B30" w:rsidP="001F6B30">
      <w:pPr>
        <w:numPr>
          <w:ilvl w:val="0"/>
          <w:numId w:val="2"/>
        </w:numPr>
        <w:rPr>
          <w:i/>
          <w:iCs/>
        </w:rPr>
      </w:pPr>
      <w:r w:rsidRPr="001F6B30">
        <w:rPr>
          <w:i/>
          <w:iCs/>
        </w:rPr>
        <w:t>Beginning (1 point)</w:t>
      </w:r>
    </w:p>
    <w:p w14:paraId="607B65D3" w14:textId="77777777" w:rsidR="001F6B30" w:rsidRPr="001F6B30" w:rsidRDefault="001F6B30" w:rsidP="001F6B30">
      <w:pPr>
        <w:rPr>
          <w:i/>
          <w:iCs/>
        </w:rPr>
      </w:pPr>
      <w:r w:rsidRPr="001F6B30">
        <w:rPr>
          <w:i/>
          <w:iCs/>
        </w:rPr>
        <w:t>Include the following criteria for each element of the scoring scale I just mentioned above:  </w:t>
      </w:r>
    </w:p>
    <w:p w14:paraId="78FE2EA9" w14:textId="77777777" w:rsidR="001F6B30" w:rsidRDefault="001F6B30" w:rsidP="001F6B30">
      <w:pPr>
        <w:rPr>
          <w:i/>
          <w:iCs/>
        </w:rPr>
      </w:pPr>
      <w:r w:rsidRPr="001F6B30">
        <w:rPr>
          <w:i/>
          <w:iCs/>
        </w:rPr>
        <w:t>For each of the criteria and each scoring scale, generate a descriptor that focuses on describing the quality of the work rather than simply the quantity. Emphasize what constitutes exemplary, proficient, basic, and beginning performance in terms of meeting the objectives of the task. For example, descriptors should highlight the depth of understanding, clarity of communication, accuracy of information, and relevance to the topic.</w:t>
      </w:r>
    </w:p>
    <w:p w14:paraId="46D11D92" w14:textId="77777777" w:rsidR="001F6B30" w:rsidRPr="001F6B30" w:rsidRDefault="001F6B30" w:rsidP="001F6B30">
      <w:pPr>
        <w:rPr>
          <w:i/>
          <w:iCs/>
        </w:rPr>
      </w:pPr>
      <w:r w:rsidRPr="001F6B30">
        <w:rPr>
          <w:i/>
          <w:iCs/>
        </w:rPr>
        <w:t xml:space="preserve">Generate the rubric in the form of a table. </w:t>
      </w:r>
    </w:p>
    <w:p w14:paraId="5F683843" w14:textId="77777777" w:rsidR="001F6B30" w:rsidRPr="001F6B30" w:rsidRDefault="001F6B30" w:rsidP="001F6B30">
      <w:pPr>
        <w:rPr>
          <w:i/>
          <w:iCs/>
        </w:rPr>
      </w:pPr>
      <w:r w:rsidRPr="001F6B30">
        <w:rPr>
          <w:i/>
          <w:iCs/>
        </w:rPr>
        <w:t xml:space="preserve">The first row heading for the table should include the scoring scale and points. </w:t>
      </w:r>
    </w:p>
    <w:p w14:paraId="3C435475" w14:textId="77777777" w:rsidR="001F6B30" w:rsidRPr="001F6B30" w:rsidRDefault="001F6B30" w:rsidP="001F6B30">
      <w:pPr>
        <w:rPr>
          <w:i/>
          <w:iCs/>
        </w:rPr>
      </w:pPr>
      <w:r w:rsidRPr="001F6B30">
        <w:rPr>
          <w:i/>
          <w:iCs/>
        </w:rPr>
        <w:t xml:space="preserve">The first column on the left of the table should display the criteria. </w:t>
      </w:r>
    </w:p>
    <w:p w14:paraId="7E0BD87A" w14:textId="77777777" w:rsidR="001F6B30" w:rsidRPr="001F6B30" w:rsidRDefault="001F6B30" w:rsidP="001F6B30">
      <w:pPr>
        <w:rPr>
          <w:i/>
          <w:iCs/>
        </w:rPr>
      </w:pPr>
      <w:r w:rsidRPr="001F6B30">
        <w:rPr>
          <w:i/>
          <w:iCs/>
        </w:rPr>
        <w:t xml:space="preserve">The descriptors for each component and score should be listed under the correct scoring scale and points column and criteria row. </w:t>
      </w:r>
    </w:p>
    <w:p w14:paraId="277CC791" w14:textId="77777777" w:rsidR="001F6B30" w:rsidRPr="001F6B30" w:rsidRDefault="001F6B30" w:rsidP="001F6B30">
      <w:pPr>
        <w:rPr>
          <w:i/>
          <w:iCs/>
        </w:rPr>
      </w:pPr>
      <w:r w:rsidRPr="001F6B30">
        <w:rPr>
          <w:i/>
          <w:iCs/>
        </w:rPr>
        <w:t>Make the descriptors in the table as specific to the objectives as possible.”</w:t>
      </w:r>
    </w:p>
    <w:p w14:paraId="1C9D2E84" w14:textId="77777777" w:rsidR="001F6B30" w:rsidRPr="001F6B30" w:rsidRDefault="001F6B30" w:rsidP="001F6B30">
      <w:pPr>
        <w:rPr>
          <w:i/>
          <w:iCs/>
        </w:rPr>
      </w:pPr>
    </w:p>
    <w:p w14:paraId="5E7A8748" w14:textId="77777777" w:rsidR="001F6B30" w:rsidRPr="001F6B30" w:rsidRDefault="001F6B30">
      <w:pPr>
        <w:rPr>
          <w:i/>
          <w:iCs/>
        </w:rPr>
      </w:pPr>
    </w:p>
    <w:sectPr w:rsidR="001F6B30" w:rsidRPr="001F6B3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167D1" w14:textId="77777777" w:rsidR="007F3C17" w:rsidRDefault="007F3C17" w:rsidP="00810DE5">
      <w:pPr>
        <w:spacing w:after="0" w:line="240" w:lineRule="auto"/>
      </w:pPr>
      <w:r>
        <w:separator/>
      </w:r>
    </w:p>
  </w:endnote>
  <w:endnote w:type="continuationSeparator" w:id="0">
    <w:p w14:paraId="484ADC91" w14:textId="77777777" w:rsidR="007F3C17" w:rsidRDefault="007F3C17" w:rsidP="00810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1F60E" w14:textId="5520943C" w:rsidR="00810DE5" w:rsidRPr="00810DE5" w:rsidRDefault="00810DE5">
    <w:pPr>
      <w:pStyle w:val="Footer"/>
      <w:rPr>
        <w:i/>
        <w:iCs/>
      </w:rPr>
    </w:pPr>
    <w:r w:rsidRPr="00810DE5">
      <w:rPr>
        <w:i/>
        <w:iCs/>
      </w:rPr>
      <w:t>Rev. October 20,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1FA1E" w14:textId="77777777" w:rsidR="007F3C17" w:rsidRDefault="007F3C17" w:rsidP="00810DE5">
      <w:pPr>
        <w:spacing w:after="0" w:line="240" w:lineRule="auto"/>
      </w:pPr>
      <w:r>
        <w:separator/>
      </w:r>
    </w:p>
  </w:footnote>
  <w:footnote w:type="continuationSeparator" w:id="0">
    <w:p w14:paraId="01DD9E60" w14:textId="77777777" w:rsidR="007F3C17" w:rsidRDefault="007F3C17" w:rsidP="00810D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D23F9"/>
    <w:multiLevelType w:val="hybridMultilevel"/>
    <w:tmpl w:val="78B8A2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41B1AB7"/>
    <w:multiLevelType w:val="hybridMultilevel"/>
    <w:tmpl w:val="0D9EEB06"/>
    <w:lvl w:ilvl="0" w:tplc="E006F860">
      <w:start w:val="1"/>
      <w:numFmt w:val="bullet"/>
      <w:lvlText w:val="•"/>
      <w:lvlJc w:val="left"/>
      <w:pPr>
        <w:tabs>
          <w:tab w:val="num" w:pos="720"/>
        </w:tabs>
        <w:ind w:left="720" w:hanging="360"/>
      </w:pPr>
      <w:rPr>
        <w:rFonts w:ascii="Times New Roman" w:hAnsi="Times New Roman" w:hint="default"/>
      </w:rPr>
    </w:lvl>
    <w:lvl w:ilvl="1" w:tplc="FCAA97FC" w:tentative="1">
      <w:start w:val="1"/>
      <w:numFmt w:val="bullet"/>
      <w:lvlText w:val="•"/>
      <w:lvlJc w:val="left"/>
      <w:pPr>
        <w:tabs>
          <w:tab w:val="num" w:pos="1440"/>
        </w:tabs>
        <w:ind w:left="1440" w:hanging="360"/>
      </w:pPr>
      <w:rPr>
        <w:rFonts w:ascii="Times New Roman" w:hAnsi="Times New Roman" w:hint="default"/>
      </w:rPr>
    </w:lvl>
    <w:lvl w:ilvl="2" w:tplc="028882EC" w:tentative="1">
      <w:start w:val="1"/>
      <w:numFmt w:val="bullet"/>
      <w:lvlText w:val="•"/>
      <w:lvlJc w:val="left"/>
      <w:pPr>
        <w:tabs>
          <w:tab w:val="num" w:pos="2160"/>
        </w:tabs>
        <w:ind w:left="2160" w:hanging="360"/>
      </w:pPr>
      <w:rPr>
        <w:rFonts w:ascii="Times New Roman" w:hAnsi="Times New Roman" w:hint="default"/>
      </w:rPr>
    </w:lvl>
    <w:lvl w:ilvl="3" w:tplc="2C40FE8E" w:tentative="1">
      <w:start w:val="1"/>
      <w:numFmt w:val="bullet"/>
      <w:lvlText w:val="•"/>
      <w:lvlJc w:val="left"/>
      <w:pPr>
        <w:tabs>
          <w:tab w:val="num" w:pos="2880"/>
        </w:tabs>
        <w:ind w:left="2880" w:hanging="360"/>
      </w:pPr>
      <w:rPr>
        <w:rFonts w:ascii="Times New Roman" w:hAnsi="Times New Roman" w:hint="default"/>
      </w:rPr>
    </w:lvl>
    <w:lvl w:ilvl="4" w:tplc="14CE800E" w:tentative="1">
      <w:start w:val="1"/>
      <w:numFmt w:val="bullet"/>
      <w:lvlText w:val="•"/>
      <w:lvlJc w:val="left"/>
      <w:pPr>
        <w:tabs>
          <w:tab w:val="num" w:pos="3600"/>
        </w:tabs>
        <w:ind w:left="3600" w:hanging="360"/>
      </w:pPr>
      <w:rPr>
        <w:rFonts w:ascii="Times New Roman" w:hAnsi="Times New Roman" w:hint="default"/>
      </w:rPr>
    </w:lvl>
    <w:lvl w:ilvl="5" w:tplc="2376A820" w:tentative="1">
      <w:start w:val="1"/>
      <w:numFmt w:val="bullet"/>
      <w:lvlText w:val="•"/>
      <w:lvlJc w:val="left"/>
      <w:pPr>
        <w:tabs>
          <w:tab w:val="num" w:pos="4320"/>
        </w:tabs>
        <w:ind w:left="4320" w:hanging="360"/>
      </w:pPr>
      <w:rPr>
        <w:rFonts w:ascii="Times New Roman" w:hAnsi="Times New Roman" w:hint="default"/>
      </w:rPr>
    </w:lvl>
    <w:lvl w:ilvl="6" w:tplc="622A794E" w:tentative="1">
      <w:start w:val="1"/>
      <w:numFmt w:val="bullet"/>
      <w:lvlText w:val="•"/>
      <w:lvlJc w:val="left"/>
      <w:pPr>
        <w:tabs>
          <w:tab w:val="num" w:pos="5040"/>
        </w:tabs>
        <w:ind w:left="5040" w:hanging="360"/>
      </w:pPr>
      <w:rPr>
        <w:rFonts w:ascii="Times New Roman" w:hAnsi="Times New Roman" w:hint="default"/>
      </w:rPr>
    </w:lvl>
    <w:lvl w:ilvl="7" w:tplc="30661DCA" w:tentative="1">
      <w:start w:val="1"/>
      <w:numFmt w:val="bullet"/>
      <w:lvlText w:val="•"/>
      <w:lvlJc w:val="left"/>
      <w:pPr>
        <w:tabs>
          <w:tab w:val="num" w:pos="5760"/>
        </w:tabs>
        <w:ind w:left="5760" w:hanging="360"/>
      </w:pPr>
      <w:rPr>
        <w:rFonts w:ascii="Times New Roman" w:hAnsi="Times New Roman" w:hint="default"/>
      </w:rPr>
    </w:lvl>
    <w:lvl w:ilvl="8" w:tplc="50683716" w:tentative="1">
      <w:start w:val="1"/>
      <w:numFmt w:val="bullet"/>
      <w:lvlText w:val="•"/>
      <w:lvlJc w:val="left"/>
      <w:pPr>
        <w:tabs>
          <w:tab w:val="num" w:pos="6480"/>
        </w:tabs>
        <w:ind w:left="6480" w:hanging="360"/>
      </w:pPr>
      <w:rPr>
        <w:rFonts w:ascii="Times New Roman" w:hAnsi="Times New Roman" w:hint="default"/>
      </w:rPr>
    </w:lvl>
  </w:abstractNum>
  <w:num w:numId="1" w16cid:durableId="1380471287">
    <w:abstractNumId w:val="0"/>
  </w:num>
  <w:num w:numId="2" w16cid:durableId="1508599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3BF"/>
    <w:rsid w:val="00085D12"/>
    <w:rsid w:val="000F3F2A"/>
    <w:rsid w:val="00131810"/>
    <w:rsid w:val="001D1F50"/>
    <w:rsid w:val="001F6B30"/>
    <w:rsid w:val="00257BB8"/>
    <w:rsid w:val="003202A0"/>
    <w:rsid w:val="0044072F"/>
    <w:rsid w:val="00456E05"/>
    <w:rsid w:val="004954CE"/>
    <w:rsid w:val="004C7990"/>
    <w:rsid w:val="006325FE"/>
    <w:rsid w:val="006D1431"/>
    <w:rsid w:val="007A305D"/>
    <w:rsid w:val="007B2181"/>
    <w:rsid w:val="007F3C17"/>
    <w:rsid w:val="00810DE5"/>
    <w:rsid w:val="00880C1C"/>
    <w:rsid w:val="00894212"/>
    <w:rsid w:val="008C6988"/>
    <w:rsid w:val="00906244"/>
    <w:rsid w:val="00D10577"/>
    <w:rsid w:val="00D763BF"/>
    <w:rsid w:val="00DB0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63946"/>
  <w15:chartTrackingRefBased/>
  <w15:docId w15:val="{3BAF03AC-6BAD-41E4-B905-E32AAD36F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3BF"/>
    <w:pPr>
      <w:spacing w:after="200" w:line="288" w:lineRule="auto"/>
    </w:pPr>
    <w:rPr>
      <w:rFonts w:eastAsiaTheme="minorEastAsia"/>
      <w:kern w:val="0"/>
      <w:sz w:val="21"/>
      <w:szCs w:val="21"/>
      <w:lang w:eastAsia="ja-JP"/>
      <w14:ligatures w14:val="none"/>
    </w:rPr>
  </w:style>
  <w:style w:type="paragraph" w:styleId="Heading1">
    <w:name w:val="heading 1"/>
    <w:basedOn w:val="Normal"/>
    <w:next w:val="Normal"/>
    <w:link w:val="Heading1Char"/>
    <w:uiPriority w:val="9"/>
    <w:qFormat/>
    <w:rsid w:val="00D763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63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63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63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63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63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63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63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63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3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63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63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63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63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63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63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63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63BF"/>
    <w:rPr>
      <w:rFonts w:eastAsiaTheme="majorEastAsia" w:cstheme="majorBidi"/>
      <w:color w:val="272727" w:themeColor="text1" w:themeTint="D8"/>
    </w:rPr>
  </w:style>
  <w:style w:type="paragraph" w:styleId="Title">
    <w:name w:val="Title"/>
    <w:basedOn w:val="Normal"/>
    <w:next w:val="Normal"/>
    <w:link w:val="TitleChar"/>
    <w:uiPriority w:val="10"/>
    <w:qFormat/>
    <w:rsid w:val="00D763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63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63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63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63BF"/>
    <w:pPr>
      <w:spacing w:before="160"/>
      <w:jc w:val="center"/>
    </w:pPr>
    <w:rPr>
      <w:i/>
      <w:iCs/>
      <w:color w:val="404040" w:themeColor="text1" w:themeTint="BF"/>
    </w:rPr>
  </w:style>
  <w:style w:type="character" w:customStyle="1" w:styleId="QuoteChar">
    <w:name w:val="Quote Char"/>
    <w:basedOn w:val="DefaultParagraphFont"/>
    <w:link w:val="Quote"/>
    <w:uiPriority w:val="29"/>
    <w:rsid w:val="00D763BF"/>
    <w:rPr>
      <w:i/>
      <w:iCs/>
      <w:color w:val="404040" w:themeColor="text1" w:themeTint="BF"/>
    </w:rPr>
  </w:style>
  <w:style w:type="paragraph" w:styleId="ListParagraph">
    <w:name w:val="List Paragraph"/>
    <w:basedOn w:val="Normal"/>
    <w:uiPriority w:val="34"/>
    <w:qFormat/>
    <w:rsid w:val="00D763BF"/>
    <w:pPr>
      <w:ind w:left="720"/>
      <w:contextualSpacing/>
    </w:pPr>
  </w:style>
  <w:style w:type="character" w:styleId="IntenseEmphasis">
    <w:name w:val="Intense Emphasis"/>
    <w:basedOn w:val="DefaultParagraphFont"/>
    <w:uiPriority w:val="21"/>
    <w:qFormat/>
    <w:rsid w:val="00D763BF"/>
    <w:rPr>
      <w:i/>
      <w:iCs/>
      <w:color w:val="0F4761" w:themeColor="accent1" w:themeShade="BF"/>
    </w:rPr>
  </w:style>
  <w:style w:type="paragraph" w:styleId="IntenseQuote">
    <w:name w:val="Intense Quote"/>
    <w:basedOn w:val="Normal"/>
    <w:next w:val="Normal"/>
    <w:link w:val="IntenseQuoteChar"/>
    <w:uiPriority w:val="30"/>
    <w:qFormat/>
    <w:rsid w:val="00D763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63BF"/>
    <w:rPr>
      <w:i/>
      <w:iCs/>
      <w:color w:val="0F4761" w:themeColor="accent1" w:themeShade="BF"/>
    </w:rPr>
  </w:style>
  <w:style w:type="character" w:styleId="IntenseReference">
    <w:name w:val="Intense Reference"/>
    <w:basedOn w:val="DefaultParagraphFont"/>
    <w:uiPriority w:val="32"/>
    <w:qFormat/>
    <w:rsid w:val="00D763BF"/>
    <w:rPr>
      <w:b/>
      <w:bCs/>
      <w:smallCaps/>
      <w:color w:val="0F4761" w:themeColor="accent1" w:themeShade="BF"/>
      <w:spacing w:val="5"/>
    </w:rPr>
  </w:style>
  <w:style w:type="table" w:styleId="TableGrid">
    <w:name w:val="Table Grid"/>
    <w:basedOn w:val="TableNormal"/>
    <w:uiPriority w:val="39"/>
    <w:rsid w:val="00D763BF"/>
    <w:pPr>
      <w:spacing w:after="0" w:line="240" w:lineRule="auto"/>
    </w:pPr>
    <w:rPr>
      <w:rFonts w:eastAsiaTheme="minorEastAsia"/>
      <w:kern w:val="0"/>
      <w:sz w:val="21"/>
      <w:szCs w:val="21"/>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63BF"/>
    <w:pPr>
      <w:autoSpaceDE w:val="0"/>
      <w:autoSpaceDN w:val="0"/>
      <w:adjustRightInd w:val="0"/>
      <w:spacing w:after="0" w:line="240" w:lineRule="auto"/>
    </w:pPr>
    <w:rPr>
      <w:rFonts w:ascii="Arial" w:hAnsi="Arial" w:cs="Arial"/>
      <w:color w:val="000000"/>
      <w:kern w:val="0"/>
    </w:rPr>
  </w:style>
  <w:style w:type="character" w:styleId="Hyperlink">
    <w:name w:val="Hyperlink"/>
    <w:basedOn w:val="DefaultParagraphFont"/>
    <w:uiPriority w:val="99"/>
    <w:unhideWhenUsed/>
    <w:rsid w:val="00894212"/>
    <w:rPr>
      <w:color w:val="467886" w:themeColor="hyperlink"/>
      <w:u w:val="single"/>
    </w:rPr>
  </w:style>
  <w:style w:type="character" w:styleId="UnresolvedMention">
    <w:name w:val="Unresolved Mention"/>
    <w:basedOn w:val="DefaultParagraphFont"/>
    <w:uiPriority w:val="99"/>
    <w:semiHidden/>
    <w:unhideWhenUsed/>
    <w:rsid w:val="00894212"/>
    <w:rPr>
      <w:color w:val="605E5C"/>
      <w:shd w:val="clear" w:color="auto" w:fill="E1DFDD"/>
    </w:rPr>
  </w:style>
  <w:style w:type="paragraph" w:styleId="Header">
    <w:name w:val="header"/>
    <w:basedOn w:val="Normal"/>
    <w:link w:val="HeaderChar"/>
    <w:uiPriority w:val="99"/>
    <w:unhideWhenUsed/>
    <w:rsid w:val="00810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DE5"/>
    <w:rPr>
      <w:rFonts w:eastAsiaTheme="minorEastAsia"/>
      <w:kern w:val="0"/>
      <w:sz w:val="21"/>
      <w:szCs w:val="21"/>
      <w:lang w:eastAsia="ja-JP"/>
      <w14:ligatures w14:val="none"/>
    </w:rPr>
  </w:style>
  <w:style w:type="paragraph" w:styleId="Footer">
    <w:name w:val="footer"/>
    <w:basedOn w:val="Normal"/>
    <w:link w:val="FooterChar"/>
    <w:uiPriority w:val="99"/>
    <w:unhideWhenUsed/>
    <w:rsid w:val="00810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DE5"/>
    <w:rPr>
      <w:rFonts w:eastAsiaTheme="minorEastAsia"/>
      <w:kern w:val="0"/>
      <w:sz w:val="21"/>
      <w:szCs w:val="21"/>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118894">
      <w:bodyDiv w:val="1"/>
      <w:marLeft w:val="0"/>
      <w:marRight w:val="0"/>
      <w:marTop w:val="0"/>
      <w:marBottom w:val="0"/>
      <w:divBdr>
        <w:top w:val="none" w:sz="0" w:space="0" w:color="auto"/>
        <w:left w:val="none" w:sz="0" w:space="0" w:color="auto"/>
        <w:bottom w:val="none" w:sz="0" w:space="0" w:color="auto"/>
        <w:right w:val="none" w:sz="0" w:space="0" w:color="auto"/>
      </w:divBdr>
    </w:div>
    <w:div w:id="919143713">
      <w:bodyDiv w:val="1"/>
      <w:marLeft w:val="0"/>
      <w:marRight w:val="0"/>
      <w:marTop w:val="0"/>
      <w:marBottom w:val="0"/>
      <w:divBdr>
        <w:top w:val="none" w:sz="0" w:space="0" w:color="auto"/>
        <w:left w:val="none" w:sz="0" w:space="0" w:color="auto"/>
        <w:bottom w:val="none" w:sz="0" w:space="0" w:color="auto"/>
        <w:right w:val="none" w:sz="0" w:space="0" w:color="auto"/>
      </w:divBdr>
    </w:div>
    <w:div w:id="2061897262">
      <w:bodyDiv w:val="1"/>
      <w:marLeft w:val="0"/>
      <w:marRight w:val="0"/>
      <w:marTop w:val="0"/>
      <w:marBottom w:val="0"/>
      <w:divBdr>
        <w:top w:val="none" w:sz="0" w:space="0" w:color="auto"/>
        <w:left w:val="none" w:sz="0" w:space="0" w:color="auto"/>
        <w:bottom w:val="none" w:sz="0" w:space="0" w:color="auto"/>
        <w:right w:val="none" w:sz="0" w:space="0" w:color="auto"/>
      </w:divBdr>
    </w:div>
    <w:div w:id="212287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nside.sph.tulane.edu/sites/default/files/2024/Standard%20Bloom's%20Taxonom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1212</Words>
  <Characters>6910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Arcari, Christine M</dc:creator>
  <cp:keywords/>
  <dc:description/>
  <cp:lastModifiedBy>Christine Arcari</cp:lastModifiedBy>
  <cp:revision>8</cp:revision>
  <dcterms:created xsi:type="dcterms:W3CDTF">2024-10-20T20:06:00Z</dcterms:created>
  <dcterms:modified xsi:type="dcterms:W3CDTF">2024-10-25T04:47:00Z</dcterms:modified>
</cp:coreProperties>
</file>